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5E4FA">
      <w:pPr>
        <w:spacing w:line="580" w:lineRule="exact"/>
        <w:ind w:firstLine="0" w:firstLineChars="0"/>
        <w:jc w:val="center"/>
        <w:rPr>
          <w:rFonts w:ascii="Times New Roman" w:hAnsi="Times New Roman" w:eastAsia="黑体" w:cs="Times New Roman"/>
          <w:w w:val="8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方正小标宋_GBK" w:cs="Times New Roman"/>
          <w:w w:val="80"/>
          <w:sz w:val="44"/>
          <w:szCs w:val="44"/>
          <w:highlight w:val="none"/>
          <w:shd w:val="clear" w:color="auto" w:fill="auto"/>
        </w:rPr>
        <w:t>南通市人才事务所有限公司招聘消防战斗</w:t>
      </w:r>
      <w:r>
        <w:rPr>
          <w:rFonts w:hint="eastAsia" w:ascii="Times New Roman" w:hAnsi="Times New Roman" w:eastAsia="方正小标宋_GBK" w:cs="Times New Roman"/>
          <w:w w:val="80"/>
          <w:sz w:val="44"/>
          <w:szCs w:val="44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w w:val="80"/>
          <w:sz w:val="44"/>
          <w:szCs w:val="44"/>
          <w:highlight w:val="none"/>
          <w:shd w:val="clear" w:color="auto" w:fill="auto"/>
          <w:lang w:val="en-US" w:eastAsia="zh-CN"/>
        </w:rPr>
        <w:t>业务</w:t>
      </w:r>
      <w:r>
        <w:rPr>
          <w:rFonts w:hint="eastAsia" w:ascii="Times New Roman" w:hAnsi="Times New Roman" w:eastAsia="方正小标宋_GBK" w:cs="Times New Roman"/>
          <w:w w:val="80"/>
          <w:sz w:val="44"/>
          <w:szCs w:val="44"/>
          <w:highlight w:val="none"/>
          <w:shd w:val="clear" w:color="auto" w:fill="auto"/>
          <w:lang w:eastAsia="zh-CN"/>
        </w:rPr>
        <w:t>）</w:t>
      </w:r>
      <w:r>
        <w:rPr>
          <w:rFonts w:hint="eastAsia" w:ascii="Times New Roman" w:hAnsi="Times New Roman" w:eastAsia="方正小标宋_GBK" w:cs="Times New Roman"/>
          <w:w w:val="80"/>
          <w:sz w:val="44"/>
          <w:szCs w:val="44"/>
          <w:highlight w:val="none"/>
          <w:shd w:val="clear" w:color="auto" w:fill="auto"/>
        </w:rPr>
        <w:t>员公告——南通机场集团有限公司</w:t>
      </w:r>
    </w:p>
    <w:p w14:paraId="2F6CB9B9">
      <w:pPr>
        <w:spacing w:line="580" w:lineRule="exact"/>
        <w:ind w:firstLine="640"/>
        <w:rPr>
          <w:rFonts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</w:pPr>
    </w:p>
    <w:p w14:paraId="40055081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因工作需要，南通市人才事务所有限公司面向社会招聘12名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消防战斗（业务）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现将有关事项公告如下：</w:t>
      </w:r>
    </w:p>
    <w:p w14:paraId="3518EF71">
      <w:pPr>
        <w:spacing w:line="580" w:lineRule="exact"/>
        <w:ind w:firstLine="643"/>
        <w:rPr>
          <w:rFonts w:hint="eastAsia" w:ascii="Times New Roman" w:hAnsi="仿宋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仿宋" w:eastAsia="仿宋" w:cs="Times New Roman"/>
          <w:b/>
          <w:bCs/>
          <w:sz w:val="32"/>
          <w:szCs w:val="32"/>
          <w:highlight w:val="none"/>
          <w:shd w:val="clear" w:color="auto" w:fill="auto"/>
        </w:rPr>
        <w:t>一、招聘原则</w:t>
      </w:r>
    </w:p>
    <w:p w14:paraId="147DE539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坚持“公开、平等、竞争、择优”的原则。</w:t>
      </w:r>
    </w:p>
    <w:p w14:paraId="13538749">
      <w:pPr>
        <w:spacing w:line="580" w:lineRule="exact"/>
        <w:ind w:firstLine="643"/>
        <w:rPr>
          <w:rFonts w:hint="eastAsia" w:ascii="Times New Roman" w:hAnsi="仿宋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仿宋" w:eastAsia="仿宋" w:cs="Times New Roman"/>
          <w:b/>
          <w:bCs/>
          <w:sz w:val="32"/>
          <w:szCs w:val="32"/>
          <w:highlight w:val="none"/>
          <w:shd w:val="clear" w:color="auto" w:fill="auto"/>
        </w:rPr>
        <w:t>二、招聘条件</w:t>
      </w:r>
      <w:bookmarkStart w:id="1" w:name="_GoBack"/>
      <w:bookmarkEnd w:id="1"/>
    </w:p>
    <w:p w14:paraId="0966B3A2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1.拥护党的路线方针政策，遵纪守法、诚实守信、廉洁自律、具有良好的职业道德，政历清白，无不良嗜好和不良行为记录，在校期间无违反校纪校规的行为；</w:t>
      </w:r>
    </w:p>
    <w:p w14:paraId="21E676D9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2.热爱民航事业，具有良好的综合素质，认同公司文化，热爱服务工作，愿意履行公司员工义务和岗位职责；</w:t>
      </w:r>
    </w:p>
    <w:p w14:paraId="1E714ECE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3.普通话标准，有较强的语言沟通能力、学习能力和创新能力；具有爱岗敬业、吃苦耐劳、积极乐观和团队协作精神；</w:t>
      </w:r>
    </w:p>
    <w:p w14:paraId="6E87A296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4.身体健康，无残疾、无传染病、无精神病史、无口吃、无重听、无纹身、无色盲色弱，能适应夜班工作，符合《消防员职业健康标准(GBZ221-2009)》规定的健康标准；</w:t>
      </w:r>
    </w:p>
    <w:p w14:paraId="6C286CB0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5.有下列情形之一的，不得报名参加公开招聘：</w:t>
      </w:r>
    </w:p>
    <w:p w14:paraId="30A7E17E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（1）有过犯罪记录、刑事处罚期限未满的，或者涉嫌违纪违法正在接受审查尚未作出结论的；</w:t>
      </w:r>
    </w:p>
    <w:p w14:paraId="36B9AD50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（2）受处分期间或者未满影响期限的；</w:t>
      </w:r>
    </w:p>
    <w:p w14:paraId="56546E89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（3）有不良信用记录，或在从事过的工作岗位上有重大过失的；</w:t>
      </w:r>
    </w:p>
    <w:p w14:paraId="44D59C05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（4）法律、法规规定的其他不得录用的情形。</w:t>
      </w:r>
    </w:p>
    <w:p w14:paraId="5A379199">
      <w:pPr>
        <w:spacing w:line="580" w:lineRule="exact"/>
        <w:ind w:firstLine="643"/>
        <w:rPr>
          <w:rFonts w:hint="eastAsia" w:ascii="Times New Roman" w:hAnsi="仿宋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仿宋" w:eastAsia="仿宋" w:cs="Times New Roman"/>
          <w:b/>
          <w:bCs/>
          <w:sz w:val="32"/>
          <w:szCs w:val="32"/>
          <w:highlight w:val="none"/>
          <w:shd w:val="clear" w:color="auto" w:fill="auto"/>
        </w:rPr>
        <w:t>三、招聘岗位</w:t>
      </w:r>
    </w:p>
    <w:p w14:paraId="734950EC">
      <w:pPr>
        <w:pStyle w:val="31"/>
        <w:spacing w:line="580" w:lineRule="exact"/>
        <w:ind w:left="0" w:firstLine="640"/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  <w:t>（一）岗位名称：消防战斗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  <w:lang w:val="en-US" w:eastAsia="zh-CN"/>
        </w:rPr>
        <w:t>业务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  <w:t>员</w:t>
      </w:r>
    </w:p>
    <w:p w14:paraId="7F7B41F0">
      <w:pPr>
        <w:pStyle w:val="31"/>
        <w:spacing w:line="580" w:lineRule="exact"/>
        <w:ind w:left="0" w:firstLine="640"/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  <w:t>（二）岗位要求：</w:t>
      </w:r>
    </w:p>
    <w:p w14:paraId="13CCF194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1.</w:t>
      </w:r>
      <w:r>
        <w:rPr>
          <w:rFonts w:hint="eastAsia"/>
          <w:highlight w:val="none"/>
          <w:shd w:val="clear" w:color="auto" w:fill="auto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男性，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1999年1月1日（含）以后出生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，身高不低于168cm，双侧裸眼视力均不低于4.6。</w:t>
      </w:r>
    </w:p>
    <w:p w14:paraId="02AB60F3">
      <w:pPr>
        <w:tabs>
          <w:tab w:val="left" w:pos="3735"/>
        </w:tabs>
        <w:spacing w:line="580" w:lineRule="exact"/>
        <w:ind w:firstLine="64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bookmarkStart w:id="0" w:name="OLE_LINK1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2.大专及以上学历，专业不限，2025年毕业生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（“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2025年毕业生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指在2025年毕业，并于2025年7月15日前取得毕业证书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。</w:t>
      </w:r>
    </w:p>
    <w:p w14:paraId="2F28274E">
      <w:pPr>
        <w:tabs>
          <w:tab w:val="left" w:pos="3735"/>
        </w:tabs>
        <w:spacing w:line="580" w:lineRule="exact"/>
        <w:ind w:firstLine="64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退伍军人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。</w:t>
      </w:r>
    </w:p>
    <w:bookmarkEnd w:id="0"/>
    <w:p w14:paraId="745B9798">
      <w:pPr>
        <w:pStyle w:val="31"/>
        <w:spacing w:line="580" w:lineRule="exact"/>
        <w:ind w:left="0" w:firstLine="640"/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  <w:t>（三）岗位职责：</w:t>
      </w:r>
    </w:p>
    <w:p w14:paraId="33D33318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1.负责在火灾和其他救援现场，操作消防系统和其他救援设备，按照指挥员的指挥执行灭火、救援任务。</w:t>
      </w:r>
    </w:p>
    <w:p w14:paraId="3F92E413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2.熟练掌握辖区消防动态，熟悉责任区内水源、道路、建筑等情况。</w:t>
      </w:r>
    </w:p>
    <w:p w14:paraId="445BAFC4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3.负责对所保管的器材装备进行维护保养，熟练掌握器材装备的技术性能和使用方法。</w:t>
      </w:r>
    </w:p>
    <w:p w14:paraId="29CBE5BA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4.认真参加消防业务技能训练，达到消防业务技能、体能要求的标准。</w:t>
      </w:r>
    </w:p>
    <w:p w14:paraId="29F7041A">
      <w:pPr>
        <w:pStyle w:val="31"/>
        <w:spacing w:line="580" w:lineRule="exact"/>
        <w:ind w:left="0" w:firstLine="640"/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  <w:t>（四）工作地点和时间：</w:t>
      </w:r>
    </w:p>
    <w:p w14:paraId="6FA3F357">
      <w:pPr>
        <w:pStyle w:val="31"/>
        <w:spacing w:line="580" w:lineRule="exact"/>
        <w:ind w:left="0"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工作地点在南通兴东国际机场内，实行24小时驻点备勤工作制，原则上每月安排8个休息日（不限定周末时间），具体结合工作实际安排轮休。</w:t>
      </w:r>
    </w:p>
    <w:p w14:paraId="3EF98EA8">
      <w:pPr>
        <w:pStyle w:val="31"/>
        <w:spacing w:line="580" w:lineRule="exact"/>
        <w:ind w:left="0" w:firstLine="640"/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  <w:t>（五）薪酬福利：</w:t>
      </w:r>
    </w:p>
    <w:p w14:paraId="1D35412A">
      <w:pPr>
        <w:pStyle w:val="31"/>
        <w:spacing w:line="580" w:lineRule="exact"/>
        <w:ind w:left="0"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1.薪酬约8万/年（税前收入）；</w:t>
      </w:r>
    </w:p>
    <w:p w14:paraId="2C98EE92">
      <w:pPr>
        <w:pStyle w:val="31"/>
        <w:spacing w:line="580" w:lineRule="exact"/>
        <w:ind w:left="0"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2.缴纳五险一金；</w:t>
      </w:r>
    </w:p>
    <w:p w14:paraId="682C2665">
      <w:pPr>
        <w:pStyle w:val="31"/>
        <w:spacing w:line="580" w:lineRule="exact"/>
        <w:ind w:left="0"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3.享受年度健康体检；</w:t>
      </w:r>
    </w:p>
    <w:p w14:paraId="406B6198">
      <w:pPr>
        <w:pStyle w:val="31"/>
        <w:spacing w:line="580" w:lineRule="exact"/>
        <w:ind w:left="0"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4.享受餐食补助。</w:t>
      </w:r>
    </w:p>
    <w:p w14:paraId="42E951F8">
      <w:pPr>
        <w:pStyle w:val="31"/>
        <w:spacing w:line="580" w:lineRule="exact"/>
        <w:ind w:left="0" w:firstLine="640"/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</w:rPr>
      </w:pPr>
      <w:r>
        <w:rPr>
          <w:rFonts w:ascii="黑体" w:hAnsi="黑体" w:eastAsia="黑体"/>
          <w:sz w:val="32"/>
          <w:szCs w:val="32"/>
          <w:highlight w:val="none"/>
          <w:shd w:val="clear" w:color="auto" w:fill="auto"/>
        </w:rPr>
        <w:t>四、</w:t>
      </w: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</w:rPr>
        <w:t>招聘</w:t>
      </w:r>
      <w:r>
        <w:rPr>
          <w:rFonts w:ascii="黑体" w:hAnsi="黑体" w:eastAsia="黑体"/>
          <w:sz w:val="32"/>
          <w:szCs w:val="32"/>
          <w:highlight w:val="none"/>
          <w:shd w:val="clear" w:color="auto" w:fill="auto"/>
        </w:rPr>
        <w:t>程序</w:t>
      </w:r>
    </w:p>
    <w:p w14:paraId="28A4B3A7">
      <w:pPr>
        <w:spacing w:line="580" w:lineRule="exact"/>
        <w:ind w:firstLine="640"/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  <w:t>（一）发布简章</w:t>
      </w:r>
    </w:p>
    <w:p w14:paraId="205D4C55">
      <w:pPr>
        <w:pStyle w:val="31"/>
        <w:spacing w:line="580" w:lineRule="exact"/>
        <w:ind w:left="0" w:firstLine="640"/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南通机场集团有限公司网站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（https://www.ntcaac.com/）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南通人才网（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https://ntjob.nantong.cn/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、南通机场集团有限公司微信公众号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、南通市人才事务所微信公众号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发布资格条件、程序办法等相关内容。</w:t>
      </w:r>
    </w:p>
    <w:p w14:paraId="47F3E774">
      <w:pPr>
        <w:spacing w:line="580" w:lineRule="exact"/>
        <w:ind w:firstLine="640"/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  <w:t>（二）报名方式和时间</w:t>
      </w:r>
    </w:p>
    <w:p w14:paraId="0A85498C">
      <w:pPr>
        <w:pStyle w:val="31"/>
        <w:spacing w:line="580" w:lineRule="exact"/>
        <w:ind w:left="0"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1.报名方式：采用线上报名方式。报名、照片上传均通过网络进行。报名网址：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https://ntjob.nantong.cn/exam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。照片要求：近期免冠正面二寸（35×45毫米）彩色证件照，jpg格式，大小为300KB以下。</w:t>
      </w:r>
    </w:p>
    <w:p w14:paraId="4DB9FA98">
      <w:pPr>
        <w:pStyle w:val="31"/>
        <w:spacing w:line="580" w:lineRule="exact"/>
        <w:ind w:left="0"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2.报名时间：2025年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日17:00前截止报名。</w:t>
      </w:r>
    </w:p>
    <w:p w14:paraId="476A0741">
      <w:pPr>
        <w:pStyle w:val="31"/>
        <w:spacing w:line="580" w:lineRule="exact"/>
        <w:ind w:left="0"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3.注意事项</w:t>
      </w:r>
    </w:p>
    <w:p w14:paraId="4BCD696D">
      <w:pPr>
        <w:pStyle w:val="31"/>
        <w:spacing w:line="580" w:lineRule="exact"/>
        <w:ind w:left="0"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（1）应聘人员未按时在线上确认报名资格、上传照片的，视为报名无效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，逾期不再提供报名服务，线上报名不审核；</w:t>
      </w:r>
    </w:p>
    <w:p w14:paraId="4B4D81BA">
      <w:pPr>
        <w:pStyle w:val="31"/>
        <w:spacing w:line="580" w:lineRule="exact"/>
        <w:ind w:left="0"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）应聘人员应仔细阅读“网上报名诚信协议”，并按岗位要求和网上提示，真实准确完整地填写有关信息、提交报名材料。应聘人员须使用在有效期内的第二代居民身份证进行报名，报名与考试使用的身份证必须一致。</w:t>
      </w:r>
    </w:p>
    <w:p w14:paraId="2E17C270">
      <w:pPr>
        <w:pStyle w:val="31"/>
        <w:wordWrap w:val="0"/>
        <w:spacing w:line="580" w:lineRule="exact"/>
        <w:ind w:left="0"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报名咨询电话：0513-86560253、83548806（工作日9:00-11:30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13:30-17:00）。</w:t>
      </w:r>
    </w:p>
    <w:p w14:paraId="750CD613">
      <w:pPr>
        <w:spacing w:line="580" w:lineRule="exact"/>
        <w:ind w:firstLine="640"/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  <w:t>（三）资格审核</w:t>
      </w:r>
    </w:p>
    <w:p w14:paraId="0732FBC5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1.线上报名提交后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，须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参加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现场资格审核。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未按规定时间至现场提交资格审核材料的，视作自动放弃报考。</w:t>
      </w:r>
    </w:p>
    <w:p w14:paraId="2080C825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2.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现场资格审核时间：202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17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日上午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:00-11:30 ，下午13:30-17:00。</w:t>
      </w:r>
    </w:p>
    <w:p w14:paraId="79D05635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3.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现场资格审核地点：南通市人才服务大厦一楼（南通市崇川区盘香路2号创源科技园9号楼）。</w:t>
      </w:r>
    </w:p>
    <w:p w14:paraId="08C59992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4.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资格审核材料：</w:t>
      </w:r>
    </w:p>
    <w:p w14:paraId="4C275EDE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（1）《报名表》（线上报名提交后，从报名系统中打印）;</w:t>
      </w:r>
    </w:p>
    <w:p w14:paraId="67510A3B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（2）有效期内的本人身份证原件及复印件;</w:t>
      </w:r>
    </w:p>
    <w:p w14:paraId="2902E691">
      <w:pPr>
        <w:tabs>
          <w:tab w:val="left" w:pos="3735"/>
        </w:tabs>
        <w:wordWrap w:val="0"/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（3）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《教育部学籍在线验证报告》或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《教育部学历证书电子注册备案表》（由应聘人员自行从学信网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：</w:t>
      </w:r>
      <w:r>
        <w:rPr>
          <w:highlight w:val="none"/>
          <w:shd w:val="clear" w:color="auto" w:fill="auto"/>
        </w:rPr>
        <w:fldChar w:fldCharType="begin"/>
      </w:r>
      <w:r>
        <w:rPr>
          <w:highlight w:val="none"/>
          <w:shd w:val="clear" w:color="auto" w:fill="auto"/>
        </w:rPr>
        <w:instrText xml:space="preserve"> HYPERLINK "http://www.chsi.com.cn打印）；" </w:instrText>
      </w:r>
      <w:r>
        <w:rPr>
          <w:highlight w:val="none"/>
          <w:shd w:val="clear" w:color="auto" w:fill="auto"/>
        </w:rPr>
        <w:fldChar w:fldCharType="separate"/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http://www.chsi.com.cn打印）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留学回国人员须提供国家教育留学服务中心出具的《国外学历学位证书》原件和复印件；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fldChar w:fldCharType="end"/>
      </w:r>
    </w:p>
    <w:p w14:paraId="33C17C28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（4）《2025届毕业生双向选择就业推荐表》或毕业证书原件及复印件。</w:t>
      </w:r>
    </w:p>
    <w:p w14:paraId="4EC759F0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（5）在校期间成绩单原件及复印件。</w:t>
      </w:r>
    </w:p>
    <w:p w14:paraId="187112AA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6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其他相关证明材料原件及复印件，如退伍证、职业资格证书等。</w:t>
      </w:r>
    </w:p>
    <w:p w14:paraId="6008DD35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5.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资格审核材料原件仅供审核，复印件不退。资格审核贯穿招聘工作的全过程。招聘过程中，发现应聘人员有材料不符合招聘条件、弄虚作假的，一经核实，招聘单位有权即刻取消应聘人员的考试资格或录用资格，相关后果由应聘人员本人承担。</w:t>
      </w:r>
    </w:p>
    <w:p w14:paraId="098D049E">
      <w:pPr>
        <w:keepNext w:val="0"/>
        <w:keepLines w:val="0"/>
        <w:pageBreakBefore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6、本人不能到现场参加资格审核的,可委托他人携带《授权委托书》、本人和受委托人身份证原件及复印件，以及资格审核相关材料代审。</w:t>
      </w:r>
    </w:p>
    <w:p w14:paraId="38648B1A">
      <w:pPr>
        <w:spacing w:line="580" w:lineRule="exact"/>
        <w:ind w:firstLine="640"/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  <w:t>（四）考试</w:t>
      </w:r>
    </w:p>
    <w:p w14:paraId="0CAE10D8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考试不指定大纲和教材，不开展也不委托任何机构举办考试培训班。</w:t>
      </w:r>
    </w:p>
    <w:p w14:paraId="3F47E992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考试形式为体能测试和面试，考试最终成绩按体能测试成绩40%、面试成绩60%比例计算。应聘人员须体能测试达标，达标人员按1:3比例进入面试。</w:t>
      </w:r>
    </w:p>
    <w:p w14:paraId="53ED25AD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体能测试项目1：3000m跑，测试标准≤14分钟10秒；</w:t>
      </w:r>
    </w:p>
    <w:p w14:paraId="71963654">
      <w:pPr>
        <w:tabs>
          <w:tab w:val="left" w:pos="3735"/>
        </w:tabs>
        <w:spacing w:line="58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体能测试项目2：仰卧起坐，测试标准≥35个（1分钟）。</w:t>
      </w:r>
    </w:p>
    <w:p w14:paraId="6866B4A3">
      <w:pPr>
        <w:spacing w:line="580" w:lineRule="exact"/>
        <w:ind w:firstLine="640"/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  <w:t>（五）政审</w:t>
      </w:r>
    </w:p>
    <w:p w14:paraId="15A3281E">
      <w:pPr>
        <w:spacing w:line="58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对通过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考试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人员进行政审。</w:t>
      </w:r>
    </w:p>
    <w:p w14:paraId="385605A1">
      <w:pPr>
        <w:spacing w:line="580" w:lineRule="exact"/>
        <w:ind w:firstLine="640"/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  <w:t>（六）体检</w:t>
      </w:r>
    </w:p>
    <w:p w14:paraId="502BFAEC">
      <w:pPr>
        <w:spacing w:line="58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考试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合格对象中择优按1:1的比例确定体检人选，身体和心理健康检查按相关规定执行。体检不合格或主动放弃资格的，由机场集团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决定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是否递补。体检费用按实收取，体检时间、地点另行通知。</w:t>
      </w:r>
    </w:p>
    <w:p w14:paraId="30878624">
      <w:pPr>
        <w:spacing w:line="580" w:lineRule="exact"/>
        <w:ind w:firstLine="640"/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auto"/>
        </w:rPr>
        <w:t>（七）录用手续办理</w:t>
      </w:r>
    </w:p>
    <w:p w14:paraId="19428655">
      <w:pPr>
        <w:spacing w:line="58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南通市人才事务所有限公司与拟录用人员签订劳动合同，试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用期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1-2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个月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。应聘人员应在规定的时间内办结录用手续，逾期视作自动放弃。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对取消公开招聘资格、录用资格或主动放弃资格的，由机场集团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决定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是否递补。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录用人员不适用于《南通机场集团劳务派遣员工转正管理办法（修订）》。</w:t>
      </w:r>
    </w:p>
    <w:p w14:paraId="4AF0FEB7">
      <w:pPr>
        <w:pStyle w:val="31"/>
        <w:spacing w:line="580" w:lineRule="exact"/>
        <w:ind w:firstLine="0" w:firstLineChars="0"/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五、纪律监督</w:t>
      </w:r>
    </w:p>
    <w:p w14:paraId="40F24380">
      <w:pPr>
        <w:spacing w:line="58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本次招聘工作严格招聘程序，严肃考风考纪，招聘工作全过程接受社会监督。</w:t>
      </w:r>
    </w:p>
    <w:p w14:paraId="1F569CC6">
      <w:pPr>
        <w:pStyle w:val="31"/>
        <w:spacing w:line="580" w:lineRule="exact"/>
        <w:ind w:left="0" w:firstLine="640"/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监督电话：0513-86860030。</w:t>
      </w:r>
    </w:p>
    <w:p w14:paraId="6375EE6C">
      <w:pPr>
        <w:pStyle w:val="31"/>
        <w:spacing w:line="580" w:lineRule="exact"/>
        <w:ind w:left="0" w:firstLine="640"/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</w:rPr>
        <w:t>六</w:t>
      </w:r>
      <w:r>
        <w:rPr>
          <w:rFonts w:ascii="黑体" w:hAnsi="黑体" w:eastAsia="黑体"/>
          <w:sz w:val="32"/>
          <w:szCs w:val="32"/>
          <w:highlight w:val="none"/>
          <w:shd w:val="clear" w:color="auto" w:fill="auto"/>
        </w:rPr>
        <w:t>、其他</w:t>
      </w:r>
    </w:p>
    <w:p w14:paraId="129B1823">
      <w:pPr>
        <w:spacing w:line="58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对于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考核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达到一定分数线，但未进入体检、政审范围的人员，作为招聘备用人员，成绩1年内有效。如有拟录（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录用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）人员被淘汰或者本人放弃，以及发展需要急需补充人员时，可从本次招聘备用人员中，按照招聘成绩、岗位匹配性选用人员，经体检、政审合格后予以录用。</w:t>
      </w:r>
    </w:p>
    <w:p w14:paraId="47C098D6">
      <w:pPr>
        <w:spacing w:line="580" w:lineRule="exact"/>
        <w:ind w:firstLine="640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highlight w:val="none"/>
          <w:shd w:val="clear" w:color="auto" w:fill="auto"/>
        </w:rPr>
      </w:pPr>
    </w:p>
    <w:p w14:paraId="6EAB22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textAlignment w:val="auto"/>
        <w:rPr>
          <w:rFonts w:hint="default" w:ascii="Times New Roman" w:hAnsi="仿宋" w:eastAsia="仿宋" w:cs="Times New Roman"/>
          <w:w w:val="9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仿宋" w:eastAsia="仿宋" w:cs="Times New Roman"/>
          <w:sz w:val="32"/>
          <w:szCs w:val="32"/>
          <w:highlight w:val="none"/>
          <w:shd w:val="clear" w:color="auto" w:fill="auto"/>
        </w:rPr>
        <w:t>附件：</w:t>
      </w:r>
      <w:r>
        <w:rPr>
          <w:rFonts w:hint="eastAsia" w:ascii="Times New Roman" w:hAnsi="仿宋" w:eastAsia="仿宋" w:cs="Times New Roman"/>
          <w:w w:val="90"/>
          <w:sz w:val="32"/>
          <w:szCs w:val="32"/>
          <w:highlight w:val="none"/>
          <w:shd w:val="clear" w:color="auto" w:fill="auto"/>
          <w:lang w:val="en-US" w:eastAsia="zh-CN"/>
        </w:rPr>
        <w:t>《授权委托书》</w:t>
      </w:r>
    </w:p>
    <w:p w14:paraId="5012140D">
      <w:pPr>
        <w:spacing w:line="580" w:lineRule="exact"/>
        <w:ind w:firstLine="0" w:firstLineChars="0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64714D94">
      <w:pPr>
        <w:spacing w:line="580" w:lineRule="exact"/>
        <w:ind w:firstLine="640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 xml:space="preserve"> 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南通市人才事务所有限公司</w:t>
      </w:r>
    </w:p>
    <w:p w14:paraId="0D493862"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 xml:space="preserve">   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 xml:space="preserve"> 202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5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日</w:t>
      </w:r>
    </w:p>
    <w:p w14:paraId="40DC30E7"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1BCAB3B6"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1A60FEDE"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3D348A8C"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0DCCDB0A"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57AEA334"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7763B071"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0D78E201"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5BBBD20E"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4C7F0047"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746F88A0"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7756087E"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0A538CE6"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4C651DCA"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5F2DA885">
      <w:pPr>
        <w:ind w:right="320"/>
        <w:jc w:val="left"/>
        <w:rPr>
          <w:rFonts w:ascii="黑体" w:hAnsi="黑体" w:eastAsia="黑体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</w:rPr>
        <w:t>附件：</w:t>
      </w:r>
    </w:p>
    <w:p w14:paraId="13F052AB">
      <w:pPr>
        <w:spacing w:before="360" w:beforeLines="150" w:after="240"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  <w:highlight w:val="none"/>
          <w:shd w:val="clear" w:color="auto" w:fill="auto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shd w:val="clear" w:color="auto" w:fill="auto"/>
        </w:rPr>
        <w:t>授权委托书</w:t>
      </w:r>
    </w:p>
    <w:p w14:paraId="05AA9147">
      <w:pPr>
        <w:spacing w:line="680" w:lineRule="atLeast"/>
        <w:ind w:firstLine="640" w:firstLineChars="200"/>
        <w:rPr>
          <w:rFonts w:asciiTheme="minorEastAsia" w:hAnsiTheme="minorEastAsia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本人：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single"/>
          <w:shd w:val="clear" w:color="auto" w:fill="auto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single"/>
          <w:shd w:val="clear" w:color="auto" w:fill="auto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），因个人原因,本人不能到现场进行资格审核，现特委托：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single"/>
          <w:shd w:val="clear" w:color="auto" w:fill="auto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同志（身份证号：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single"/>
          <w:shd w:val="clear" w:color="auto" w:fill="auto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）代为办理资格审核相关手续（岗位代码及名称为：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single"/>
          <w:shd w:val="clear" w:color="auto" w:fill="auto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）。</w:t>
      </w:r>
    </w:p>
    <w:p w14:paraId="5F757549">
      <w:pPr>
        <w:spacing w:line="680" w:lineRule="atLeast"/>
        <w:ind w:firstLine="560" w:firstLineChars="200"/>
        <w:rPr>
          <w:rFonts w:asciiTheme="minorEastAsia" w:hAnsiTheme="minorEastAsia"/>
          <w:sz w:val="28"/>
          <w:szCs w:val="28"/>
          <w:highlight w:val="none"/>
          <w:u w:val="single"/>
          <w:shd w:val="clear" w:color="auto" w:fill="auto"/>
        </w:rPr>
      </w:pPr>
    </w:p>
    <w:p w14:paraId="53169E12">
      <w:pPr>
        <w:spacing w:line="680" w:lineRule="atLeast"/>
        <w:ind w:firstLine="560" w:firstLineChars="200"/>
        <w:rPr>
          <w:rFonts w:asciiTheme="minorEastAsia" w:hAnsiTheme="minorEastAsia"/>
          <w:sz w:val="28"/>
          <w:szCs w:val="28"/>
          <w:highlight w:val="none"/>
          <w:u w:val="single"/>
          <w:shd w:val="clear" w:color="auto" w:fill="auto"/>
        </w:rPr>
      </w:pPr>
    </w:p>
    <w:p w14:paraId="7FB7B73A">
      <w:pPr>
        <w:spacing w:before="480" w:beforeLines="200" w:after="560" w:line="680" w:lineRule="atLeast"/>
        <w:ind w:firstLine="560" w:firstLineChars="200"/>
        <w:rPr>
          <w:rFonts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Theme="minorEastAsia" w:hAnsiTheme="minorEastAsia"/>
          <w:sz w:val="28"/>
          <w:szCs w:val="28"/>
          <w:highlight w:val="none"/>
          <w:shd w:val="clear" w:color="auto" w:fill="auto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 xml:space="preserve">             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 xml:space="preserve">委托人（签字）： </w:t>
      </w:r>
    </w:p>
    <w:p w14:paraId="446CF156">
      <w:pPr>
        <w:spacing w:before="480" w:beforeLines="200" w:after="560" w:line="680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 xml:space="preserve">受托人（签字）： </w:t>
      </w:r>
    </w:p>
    <w:p w14:paraId="4CF8B74D">
      <w:pPr>
        <w:pStyle w:val="11"/>
        <w:rPr>
          <w:rFonts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 xml:space="preserve">                         日         期：</w:t>
      </w:r>
    </w:p>
    <w:p w14:paraId="1A04A5AA">
      <w:pPr>
        <w:spacing w:line="580" w:lineRule="exact"/>
        <w:ind w:firstLine="640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sectPr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E1MDgxNzY1NDAxNGYzNTZkZDE1ZGM0YmZlMDdkZWUifQ=="/>
    <w:docVar w:name="KSO_WPS_MARK_KEY" w:val="8e840e5a-c43e-48e2-9545-8dcef7a19d5e"/>
  </w:docVars>
  <w:rsids>
    <w:rsidRoot w:val="00EA302D"/>
    <w:rsid w:val="00184FB6"/>
    <w:rsid w:val="001E3C85"/>
    <w:rsid w:val="001E7C61"/>
    <w:rsid w:val="00291558"/>
    <w:rsid w:val="002B01E4"/>
    <w:rsid w:val="00332768"/>
    <w:rsid w:val="0042101A"/>
    <w:rsid w:val="004652C1"/>
    <w:rsid w:val="0048475A"/>
    <w:rsid w:val="0052698E"/>
    <w:rsid w:val="00580E33"/>
    <w:rsid w:val="005C5E2C"/>
    <w:rsid w:val="0061027A"/>
    <w:rsid w:val="00616DB3"/>
    <w:rsid w:val="00651FD7"/>
    <w:rsid w:val="00670938"/>
    <w:rsid w:val="006D4698"/>
    <w:rsid w:val="007715E1"/>
    <w:rsid w:val="007B0D69"/>
    <w:rsid w:val="007B3385"/>
    <w:rsid w:val="009650BB"/>
    <w:rsid w:val="009F6E61"/>
    <w:rsid w:val="00AB52F4"/>
    <w:rsid w:val="00AD4A25"/>
    <w:rsid w:val="00AD64E3"/>
    <w:rsid w:val="00AF7123"/>
    <w:rsid w:val="00B35FCE"/>
    <w:rsid w:val="00B85153"/>
    <w:rsid w:val="00CE1106"/>
    <w:rsid w:val="00CE58EF"/>
    <w:rsid w:val="00CF69FA"/>
    <w:rsid w:val="00D20962"/>
    <w:rsid w:val="00E067C3"/>
    <w:rsid w:val="00E35473"/>
    <w:rsid w:val="00E46503"/>
    <w:rsid w:val="00E5646E"/>
    <w:rsid w:val="00E671A5"/>
    <w:rsid w:val="00EA302D"/>
    <w:rsid w:val="00EC01A8"/>
    <w:rsid w:val="00EC330B"/>
    <w:rsid w:val="00EE50C6"/>
    <w:rsid w:val="00EE61D1"/>
    <w:rsid w:val="00F239D0"/>
    <w:rsid w:val="00F82424"/>
    <w:rsid w:val="00FA64B7"/>
    <w:rsid w:val="00FB3820"/>
    <w:rsid w:val="00FF7704"/>
    <w:rsid w:val="02647434"/>
    <w:rsid w:val="069F3FEC"/>
    <w:rsid w:val="06A4548C"/>
    <w:rsid w:val="06F36117"/>
    <w:rsid w:val="07910536"/>
    <w:rsid w:val="0AA465C4"/>
    <w:rsid w:val="0B124E21"/>
    <w:rsid w:val="0B8B3EF0"/>
    <w:rsid w:val="0F5C232E"/>
    <w:rsid w:val="12193EE9"/>
    <w:rsid w:val="149070A3"/>
    <w:rsid w:val="15984AF7"/>
    <w:rsid w:val="162D2B22"/>
    <w:rsid w:val="16361E56"/>
    <w:rsid w:val="16CC44C1"/>
    <w:rsid w:val="16CE03D5"/>
    <w:rsid w:val="16CE16EE"/>
    <w:rsid w:val="16FA1B48"/>
    <w:rsid w:val="18B76E5B"/>
    <w:rsid w:val="1BD94FA0"/>
    <w:rsid w:val="1C496599"/>
    <w:rsid w:val="1FD93259"/>
    <w:rsid w:val="215A67D3"/>
    <w:rsid w:val="22B77C58"/>
    <w:rsid w:val="25F14891"/>
    <w:rsid w:val="26744857"/>
    <w:rsid w:val="27EE1578"/>
    <w:rsid w:val="28374E01"/>
    <w:rsid w:val="2D780631"/>
    <w:rsid w:val="2E406B74"/>
    <w:rsid w:val="2FEA4B0D"/>
    <w:rsid w:val="3517069B"/>
    <w:rsid w:val="39B0524A"/>
    <w:rsid w:val="39CE683F"/>
    <w:rsid w:val="3BC4636E"/>
    <w:rsid w:val="3D9A035C"/>
    <w:rsid w:val="3E6B7E78"/>
    <w:rsid w:val="3FD2338D"/>
    <w:rsid w:val="3FE173ED"/>
    <w:rsid w:val="41427EED"/>
    <w:rsid w:val="415A664D"/>
    <w:rsid w:val="43CF6F27"/>
    <w:rsid w:val="449E2893"/>
    <w:rsid w:val="44CA627A"/>
    <w:rsid w:val="453915B0"/>
    <w:rsid w:val="46C21303"/>
    <w:rsid w:val="46D44B5D"/>
    <w:rsid w:val="488847FF"/>
    <w:rsid w:val="4A0A2642"/>
    <w:rsid w:val="4B5E0FB4"/>
    <w:rsid w:val="4BEB5429"/>
    <w:rsid w:val="4FD30AB0"/>
    <w:rsid w:val="53733669"/>
    <w:rsid w:val="538A0210"/>
    <w:rsid w:val="54596122"/>
    <w:rsid w:val="54A96762"/>
    <w:rsid w:val="57070DE6"/>
    <w:rsid w:val="570E3BC9"/>
    <w:rsid w:val="57A3471B"/>
    <w:rsid w:val="58241804"/>
    <w:rsid w:val="5A216A83"/>
    <w:rsid w:val="5B2663C7"/>
    <w:rsid w:val="5D10049F"/>
    <w:rsid w:val="614C57A4"/>
    <w:rsid w:val="630E2477"/>
    <w:rsid w:val="6327307F"/>
    <w:rsid w:val="65EE0CA2"/>
    <w:rsid w:val="66354CAE"/>
    <w:rsid w:val="67DB1AA2"/>
    <w:rsid w:val="6A71006B"/>
    <w:rsid w:val="6DCC25C4"/>
    <w:rsid w:val="6EF543C4"/>
    <w:rsid w:val="706930C5"/>
    <w:rsid w:val="71C80C1C"/>
    <w:rsid w:val="72130391"/>
    <w:rsid w:val="72CC2AC8"/>
    <w:rsid w:val="73757883"/>
    <w:rsid w:val="73C20E37"/>
    <w:rsid w:val="76251491"/>
    <w:rsid w:val="76E50C19"/>
    <w:rsid w:val="79997FBB"/>
    <w:rsid w:val="7A134AFF"/>
    <w:rsid w:val="7B9E794F"/>
    <w:rsid w:val="7BA2010D"/>
    <w:rsid w:val="7CF26C13"/>
    <w:rsid w:val="7F055A88"/>
    <w:rsid w:val="7F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66091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66091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66091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3">
    <w:name w:val="Normal (Web)"/>
    <w:basedOn w:val="1"/>
    <w:unhideWhenUsed/>
    <w:qFormat/>
    <w:uiPriority w:val="0"/>
    <w:pPr>
      <w:spacing w:line="384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366091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366091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366091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6"/>
    <w:qFormat/>
    <w:uiPriority w:val="21"/>
    <w:rPr>
      <w:i/>
      <w:iCs/>
      <w:color w:val="36609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366091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366091" w:themeColor="accent1" w:themeShade="BF"/>
      <w:spacing w:val="5"/>
    </w:rPr>
  </w:style>
  <w:style w:type="paragraph" w:customStyle="1" w:styleId="3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2449</Words>
  <Characters>2716</Characters>
  <Lines>75</Lines>
  <Paragraphs>74</Paragraphs>
  <TotalTime>4</TotalTime>
  <ScaleCrop>false</ScaleCrop>
  <LinksUpToDate>false</LinksUpToDate>
  <CharactersWithSpaces>2968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2025-05-21T04:25:00Z</dcterms:created>
  <dc:creator>DJC</dc:creator>
  <cp:lastModifiedBy>管沁</cp:lastModifiedBy>
  <cp:lastPrinted>2025-07-01T06:00:00Z</cp:lastPrinted>
  <dcterms:modified xsi:type="dcterms:W3CDTF">2025-07-02T06:21:43Z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F0928CB5B37D4187A8EC483287AFB565_12</vt:lpwstr>
  </property>
  <property fmtid="{D5CDD505-2E9C-101B-9397-08002B2CF9AE}" pid="4" name="KSOTemplateDocerSaveRecord">
    <vt:lpwstr>eyJoZGlkIjoiNjdiYjY1YWQ1NDdkODBiYjNhZWJkMTUzZTYyZTg4NjYiLCJ1c2VySWQiOiIxNTE0NzkwMDQ0In0=</vt:lpwstr>
  </property>
</Properties>
</file>