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67A1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6"/>
          <w:szCs w:val="36"/>
          <w:lang w:val="en-US" w:eastAsia="zh-CN"/>
        </w:rPr>
      </w:pPr>
      <w:r>
        <w:rPr>
          <w:rFonts w:hint="eastAsia" w:ascii="宋体" w:hAnsi="宋体" w:eastAsia="宋体" w:cs="宋体"/>
          <w:b/>
          <w:bCs/>
          <w:spacing w:val="-1"/>
          <w:sz w:val="36"/>
          <w:szCs w:val="36"/>
          <w:lang w:val="en-US" w:eastAsia="zh-CN"/>
        </w:rPr>
        <w:t>南通兴东国际机场围界报警系统软件维保项目</w:t>
      </w:r>
    </w:p>
    <w:p w14:paraId="48D9116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2"/>
          <w:szCs w:val="32"/>
          <w:lang w:val="en-US" w:eastAsia="zh-CN"/>
        </w:rPr>
      </w:pPr>
    </w:p>
    <w:p w14:paraId="32A68E7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2"/>
          <w:szCs w:val="32"/>
          <w:lang w:val="en-US" w:eastAsia="zh-CN"/>
        </w:rPr>
      </w:pPr>
      <w:r>
        <w:rPr>
          <w:rFonts w:hint="eastAsia" w:ascii="宋体" w:hAnsi="宋体" w:eastAsia="宋体" w:cs="宋体"/>
          <w:b/>
          <w:bCs/>
          <w:spacing w:val="-1"/>
          <w:sz w:val="32"/>
          <w:szCs w:val="32"/>
          <w:lang w:val="en-US" w:eastAsia="zh-CN"/>
        </w:rPr>
        <w:t>第一章 比价公告</w:t>
      </w:r>
    </w:p>
    <w:p w14:paraId="178AC46C">
      <w:pPr>
        <w:rPr>
          <w:rFonts w:hint="eastAsia"/>
          <w:lang w:val="en-US" w:eastAsia="zh-CN"/>
        </w:rPr>
      </w:pPr>
    </w:p>
    <w:p w14:paraId="40EDF7A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b w:val="0"/>
          <w:bCs w:val="0"/>
          <w:sz w:val="24"/>
          <w:szCs w:val="24"/>
          <w:highlight w:val="none"/>
          <w:shd w:val="clear" w:color="auto" w:fill="FFFFFF"/>
        </w:rPr>
      </w:pPr>
      <w:r>
        <w:rPr>
          <w:rFonts w:hint="eastAsia" w:ascii="仿宋" w:hAnsi="仿宋" w:eastAsia="仿宋" w:cs="仿宋"/>
          <w:b w:val="0"/>
          <w:bCs w:val="0"/>
          <w:sz w:val="24"/>
          <w:szCs w:val="24"/>
          <w:highlight w:val="none"/>
          <w:shd w:val="clear" w:color="auto" w:fill="FFFFFF"/>
        </w:rPr>
        <w:t>南通</w:t>
      </w:r>
      <w:r>
        <w:rPr>
          <w:rFonts w:hint="eastAsia" w:ascii="仿宋" w:hAnsi="仿宋" w:eastAsia="仿宋" w:cs="仿宋"/>
          <w:b w:val="0"/>
          <w:bCs w:val="0"/>
          <w:sz w:val="24"/>
          <w:szCs w:val="24"/>
          <w:highlight w:val="none"/>
          <w:shd w:val="clear" w:color="auto" w:fill="FFFFFF"/>
          <w:lang w:eastAsia="zh-CN"/>
        </w:rPr>
        <w:t>机场集团</w:t>
      </w:r>
      <w:r>
        <w:rPr>
          <w:rFonts w:hint="eastAsia" w:ascii="仿宋" w:hAnsi="仿宋" w:eastAsia="仿宋" w:cs="仿宋"/>
          <w:b w:val="0"/>
          <w:bCs w:val="0"/>
          <w:sz w:val="24"/>
          <w:szCs w:val="24"/>
          <w:highlight w:val="none"/>
          <w:shd w:val="clear" w:color="auto" w:fill="FFFFFF"/>
        </w:rPr>
        <w:t>有限公司</w:t>
      </w:r>
      <w:r>
        <w:rPr>
          <w:rFonts w:hint="eastAsia" w:ascii="仿宋" w:hAnsi="仿宋" w:eastAsia="仿宋" w:cs="仿宋"/>
          <w:b w:val="0"/>
          <w:bCs w:val="0"/>
          <w:sz w:val="24"/>
          <w:szCs w:val="24"/>
          <w:highlight w:val="none"/>
          <w:shd w:val="clear" w:color="auto" w:fill="FFFFFF"/>
          <w:lang w:eastAsia="zh-CN"/>
        </w:rPr>
        <w:t>对围界报警系统软件维保</w:t>
      </w:r>
      <w:r>
        <w:rPr>
          <w:rFonts w:hint="eastAsia" w:ascii="仿宋" w:hAnsi="仿宋" w:eastAsia="仿宋" w:cs="仿宋"/>
          <w:b w:val="0"/>
          <w:bCs w:val="0"/>
          <w:sz w:val="24"/>
          <w:szCs w:val="24"/>
          <w:highlight w:val="none"/>
          <w:shd w:val="clear" w:color="auto" w:fill="FFFFFF"/>
          <w:lang w:val="en-US" w:eastAsia="zh-CN"/>
        </w:rPr>
        <w:t>项目</w:t>
      </w:r>
      <w:r>
        <w:rPr>
          <w:rFonts w:hint="eastAsia" w:ascii="仿宋" w:hAnsi="仿宋" w:eastAsia="仿宋" w:cs="仿宋"/>
          <w:b w:val="0"/>
          <w:bCs w:val="0"/>
          <w:sz w:val="24"/>
          <w:szCs w:val="24"/>
          <w:highlight w:val="none"/>
          <w:shd w:val="clear" w:color="auto" w:fill="FFFFFF"/>
        </w:rPr>
        <w:t>进行</w:t>
      </w:r>
      <w:r>
        <w:rPr>
          <w:rFonts w:hint="eastAsia" w:ascii="仿宋" w:hAnsi="仿宋" w:eastAsia="仿宋" w:cs="仿宋"/>
          <w:b w:val="0"/>
          <w:bCs w:val="0"/>
          <w:sz w:val="24"/>
          <w:szCs w:val="24"/>
          <w:highlight w:val="none"/>
          <w:shd w:val="clear" w:color="auto" w:fill="FFFFFF"/>
          <w:lang w:eastAsia="zh-CN"/>
        </w:rPr>
        <w:t>公开比价</w:t>
      </w:r>
      <w:r>
        <w:rPr>
          <w:rFonts w:hint="eastAsia" w:ascii="仿宋" w:hAnsi="仿宋" w:eastAsia="仿宋" w:cs="仿宋"/>
          <w:b w:val="0"/>
          <w:bCs w:val="0"/>
          <w:sz w:val="24"/>
          <w:szCs w:val="24"/>
          <w:highlight w:val="none"/>
          <w:shd w:val="clear" w:color="auto" w:fill="FFFFFF"/>
          <w:lang w:val="en-US" w:eastAsia="zh-CN"/>
        </w:rPr>
        <w:t>方式</w:t>
      </w:r>
      <w:r>
        <w:rPr>
          <w:rFonts w:hint="eastAsia" w:ascii="仿宋" w:hAnsi="仿宋" w:eastAsia="仿宋" w:cs="仿宋"/>
          <w:b w:val="0"/>
          <w:bCs w:val="0"/>
          <w:sz w:val="24"/>
          <w:szCs w:val="24"/>
          <w:highlight w:val="none"/>
          <w:shd w:val="clear" w:color="auto" w:fill="FFFFFF"/>
        </w:rPr>
        <w:t>采购，</w:t>
      </w:r>
      <w:r>
        <w:rPr>
          <w:rFonts w:hint="eastAsia" w:ascii="仿宋" w:hAnsi="仿宋" w:eastAsia="仿宋" w:cs="仿宋"/>
          <w:b w:val="0"/>
          <w:bCs w:val="0"/>
          <w:sz w:val="24"/>
          <w:szCs w:val="24"/>
          <w:highlight w:val="none"/>
          <w:shd w:val="clear" w:color="auto" w:fill="FFFFFF"/>
          <w:lang w:eastAsia="zh-CN"/>
        </w:rPr>
        <w:t>诚</w:t>
      </w:r>
      <w:r>
        <w:rPr>
          <w:rFonts w:hint="eastAsia" w:ascii="仿宋" w:hAnsi="仿宋" w:eastAsia="仿宋" w:cs="仿宋"/>
          <w:b w:val="0"/>
          <w:bCs w:val="0"/>
          <w:sz w:val="24"/>
          <w:szCs w:val="24"/>
          <w:highlight w:val="none"/>
          <w:shd w:val="clear" w:color="auto" w:fill="FFFFFF"/>
        </w:rPr>
        <w:t>邀符合条件的供应商参加。</w:t>
      </w:r>
    </w:p>
    <w:p w14:paraId="5183125B">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一、采购信息</w:t>
      </w:r>
    </w:p>
    <w:p w14:paraId="7EAA23CC">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479" w:leftChars="228" w:right="0" w:rightChars="0" w:firstLine="0" w:firstLineChars="0"/>
        <w:jc w:val="both"/>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1.采购项目：</w:t>
      </w:r>
      <w:r>
        <w:rPr>
          <w:rFonts w:hint="eastAsia" w:ascii="仿宋" w:hAnsi="仿宋" w:eastAsia="仿宋" w:cs="仿宋"/>
          <w:sz w:val="24"/>
          <w:szCs w:val="24"/>
          <w:highlight w:val="none"/>
          <w:shd w:val="clear" w:color="auto" w:fill="FFFFFF"/>
        </w:rPr>
        <w:t>南通</w:t>
      </w:r>
      <w:r>
        <w:rPr>
          <w:rFonts w:hint="eastAsia" w:ascii="仿宋" w:hAnsi="仿宋" w:eastAsia="仿宋" w:cs="仿宋"/>
          <w:sz w:val="24"/>
          <w:szCs w:val="24"/>
          <w:highlight w:val="none"/>
          <w:shd w:val="clear" w:color="auto" w:fill="FFFFFF"/>
          <w:lang w:eastAsia="zh-CN"/>
        </w:rPr>
        <w:t>兴东国际机</w:t>
      </w:r>
      <w:r>
        <w:rPr>
          <w:rFonts w:hint="eastAsia" w:ascii="仿宋" w:hAnsi="仿宋" w:eastAsia="仿宋" w:cs="仿宋"/>
          <w:sz w:val="24"/>
          <w:szCs w:val="24"/>
          <w:highlight w:val="none"/>
          <w:shd w:val="clear" w:color="auto" w:fill="FFFFFF"/>
          <w:lang w:val="en-US" w:eastAsia="zh-CN"/>
        </w:rPr>
        <w:t>场围界报警系统软件维保项目</w:t>
      </w:r>
    </w:p>
    <w:p w14:paraId="32062CF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2.项目编号：</w:t>
      </w:r>
      <w:r>
        <w:rPr>
          <w:rFonts w:hint="eastAsia" w:ascii="仿宋" w:hAnsi="仿宋" w:eastAsia="仿宋" w:cs="仿宋"/>
          <w:sz w:val="24"/>
          <w:szCs w:val="24"/>
          <w:highlight w:val="none"/>
          <w:shd w:val="clear" w:color="auto" w:fill="FFFFFF"/>
        </w:rPr>
        <w:t>202508</w:t>
      </w:r>
      <w:r>
        <w:rPr>
          <w:rFonts w:hint="eastAsia" w:ascii="仿宋" w:hAnsi="仿宋" w:eastAsia="仿宋" w:cs="仿宋"/>
          <w:sz w:val="24"/>
          <w:szCs w:val="24"/>
          <w:highlight w:val="none"/>
          <w:shd w:val="clear" w:color="auto" w:fill="FFFFFF"/>
          <w:lang w:val="en-US" w:eastAsia="zh-CN"/>
        </w:rPr>
        <w:t>8</w:t>
      </w:r>
      <w:r>
        <w:rPr>
          <w:rFonts w:hint="eastAsia" w:ascii="仿宋" w:hAnsi="仿宋" w:eastAsia="仿宋" w:cs="仿宋"/>
          <w:sz w:val="24"/>
          <w:szCs w:val="24"/>
          <w:highlight w:val="none"/>
          <w:shd w:val="clear" w:color="auto" w:fill="FFFFFF"/>
        </w:rPr>
        <w:t>-</w:t>
      </w:r>
      <w:r>
        <w:rPr>
          <w:rFonts w:hint="eastAsia" w:ascii="仿宋" w:hAnsi="仿宋" w:eastAsia="仿宋" w:cs="仿宋"/>
          <w:sz w:val="24"/>
          <w:szCs w:val="24"/>
          <w:highlight w:val="none"/>
          <w:shd w:val="clear" w:color="auto" w:fill="FFFFFF"/>
          <w:lang w:val="en-US" w:eastAsia="zh-CN"/>
        </w:rPr>
        <w:t>FW</w:t>
      </w:r>
      <w:r>
        <w:rPr>
          <w:rFonts w:hint="eastAsia" w:ascii="仿宋" w:hAnsi="仿宋" w:eastAsia="仿宋" w:cs="仿宋"/>
          <w:sz w:val="24"/>
          <w:szCs w:val="24"/>
          <w:highlight w:val="none"/>
          <w:shd w:val="clear" w:color="auto" w:fill="FFFFFF"/>
        </w:rPr>
        <w:t>-JCJT</w:t>
      </w:r>
    </w:p>
    <w:p w14:paraId="0885C3ED">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b w:val="0"/>
          <w:bCs w:val="0"/>
          <w:spacing w:val="-1"/>
          <w:sz w:val="24"/>
          <w:szCs w:val="24"/>
          <w:lang w:eastAsia="zh-CN"/>
        </w:rPr>
      </w:pPr>
      <w:r>
        <w:rPr>
          <w:rFonts w:hint="eastAsia" w:ascii="仿宋" w:hAnsi="仿宋" w:eastAsia="仿宋" w:cs="仿宋"/>
          <w:b w:val="0"/>
          <w:bCs w:val="0"/>
          <w:spacing w:val="-1"/>
          <w:sz w:val="24"/>
          <w:szCs w:val="24"/>
          <w:lang w:val="en-US" w:eastAsia="zh-CN"/>
        </w:rPr>
        <w:t>3.</w:t>
      </w:r>
      <w:r>
        <w:rPr>
          <w:rFonts w:hint="eastAsia" w:ascii="仿宋" w:hAnsi="仿宋" w:eastAsia="仿宋" w:cs="仿宋"/>
          <w:b w:val="0"/>
          <w:bCs w:val="0"/>
          <w:spacing w:val="-1"/>
          <w:sz w:val="24"/>
          <w:szCs w:val="24"/>
        </w:rPr>
        <w:t>最高含税限价为：人民币</w:t>
      </w:r>
      <w:r>
        <w:rPr>
          <w:rFonts w:hint="eastAsia" w:ascii="仿宋" w:hAnsi="仿宋" w:eastAsia="仿宋" w:cs="仿宋"/>
          <w:b w:val="0"/>
          <w:bCs w:val="0"/>
          <w:spacing w:val="-1"/>
          <w:sz w:val="24"/>
          <w:szCs w:val="24"/>
          <w:lang w:val="en-US" w:eastAsia="zh-CN"/>
        </w:rPr>
        <w:t>叁万元整</w:t>
      </w:r>
      <w:r>
        <w:rPr>
          <w:rFonts w:hint="eastAsia" w:ascii="仿宋" w:hAnsi="仿宋" w:eastAsia="仿宋" w:cs="仿宋"/>
          <w:b w:val="0"/>
          <w:bCs w:val="0"/>
          <w:spacing w:val="-1"/>
          <w:sz w:val="24"/>
          <w:szCs w:val="24"/>
        </w:rPr>
        <w:t>(¥</w:t>
      </w:r>
      <w:r>
        <w:rPr>
          <w:rFonts w:hint="eastAsia" w:ascii="仿宋" w:hAnsi="仿宋" w:eastAsia="仿宋" w:cs="仿宋"/>
          <w:b w:val="0"/>
          <w:bCs w:val="0"/>
          <w:spacing w:val="-1"/>
          <w:sz w:val="24"/>
          <w:szCs w:val="24"/>
          <w:lang w:val="en-US" w:eastAsia="zh-CN"/>
        </w:rPr>
        <w:t>30000</w:t>
      </w:r>
      <w:r>
        <w:rPr>
          <w:rFonts w:hint="eastAsia" w:ascii="仿宋" w:hAnsi="仿宋" w:eastAsia="仿宋" w:cs="仿宋"/>
          <w:b w:val="0"/>
          <w:bCs w:val="0"/>
          <w:spacing w:val="-1"/>
          <w:sz w:val="24"/>
          <w:szCs w:val="24"/>
        </w:rPr>
        <w:t>)</w:t>
      </w:r>
      <w:r>
        <w:rPr>
          <w:rFonts w:hint="eastAsia" w:ascii="仿宋" w:hAnsi="仿宋" w:eastAsia="仿宋" w:cs="仿宋"/>
          <w:b w:val="0"/>
          <w:bCs w:val="0"/>
          <w:spacing w:val="-1"/>
          <w:sz w:val="24"/>
          <w:szCs w:val="24"/>
          <w:lang w:eastAsia="zh-CN"/>
        </w:rPr>
        <w:t>；</w:t>
      </w:r>
    </w:p>
    <w:p w14:paraId="70B7B641">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1"/>
        <w:rPr>
          <w:rFonts w:hint="eastAsia" w:ascii="仿宋" w:hAnsi="仿宋" w:eastAsia="仿宋" w:cs="仿宋"/>
          <w:b w:val="0"/>
          <w:bCs w:val="0"/>
          <w:sz w:val="24"/>
          <w:szCs w:val="24"/>
          <w:highlight w:val="none"/>
          <w:shd w:val="clear" w:color="auto" w:fill="FFFFFF"/>
          <w:lang w:eastAsia="zh-CN"/>
        </w:rPr>
      </w:pPr>
      <w:r>
        <w:rPr>
          <w:rFonts w:hint="eastAsia" w:ascii="仿宋" w:hAnsi="仿宋" w:eastAsia="仿宋" w:cs="仿宋"/>
          <w:b w:val="0"/>
          <w:bCs w:val="0"/>
          <w:sz w:val="24"/>
          <w:szCs w:val="24"/>
          <w:highlight w:val="none"/>
          <w:shd w:val="clear" w:color="auto" w:fill="FFFFFF"/>
          <w:lang w:eastAsia="zh-CN"/>
        </w:rPr>
        <w:t>二、文件递交</w:t>
      </w:r>
    </w:p>
    <w:p w14:paraId="7D92C944">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zh-CN" w:eastAsia="zh-CN"/>
        </w:rPr>
      </w:pPr>
      <w:r>
        <w:rPr>
          <w:rFonts w:hint="eastAsia" w:ascii="仿宋" w:hAnsi="仿宋" w:eastAsia="仿宋" w:cs="仿宋"/>
          <w:b w:val="0"/>
          <w:bCs w:val="0"/>
          <w:sz w:val="24"/>
          <w:szCs w:val="24"/>
          <w:highlight w:val="none"/>
          <w:shd w:val="clear" w:color="auto" w:fill="FFFFFF"/>
          <w:lang w:val="en-US" w:eastAsia="zh-CN"/>
        </w:rPr>
        <w:t>1.</w:t>
      </w:r>
      <w:r>
        <w:rPr>
          <w:rFonts w:hint="eastAsia" w:ascii="仿宋" w:hAnsi="仿宋" w:eastAsia="仿宋" w:cs="仿宋"/>
          <w:b w:val="0"/>
          <w:bCs w:val="0"/>
          <w:sz w:val="24"/>
          <w:szCs w:val="24"/>
          <w:highlight w:val="none"/>
          <w:shd w:val="clear" w:color="auto" w:fill="FFFFFF"/>
          <w:lang w:val="zh-CN" w:eastAsia="zh-CN"/>
        </w:rPr>
        <w:t>递交截止时间：</w:t>
      </w:r>
      <w:r>
        <w:rPr>
          <w:rFonts w:hint="eastAsia" w:ascii="仿宋" w:hAnsi="仿宋" w:eastAsia="仿宋" w:cs="仿宋"/>
          <w:b w:val="0"/>
          <w:bCs w:val="0"/>
          <w:sz w:val="24"/>
          <w:szCs w:val="24"/>
          <w:highlight w:val="none"/>
          <w:shd w:val="clear" w:color="auto" w:fill="FFFFFF"/>
          <w:lang w:val="en-US" w:eastAsia="zh-CN"/>
        </w:rPr>
        <w:t>2025</w:t>
      </w:r>
      <w:r>
        <w:rPr>
          <w:rFonts w:hint="eastAsia" w:ascii="仿宋" w:hAnsi="仿宋" w:eastAsia="仿宋" w:cs="仿宋"/>
          <w:b w:val="0"/>
          <w:bCs w:val="0"/>
          <w:sz w:val="24"/>
          <w:szCs w:val="24"/>
          <w:highlight w:val="none"/>
          <w:shd w:val="clear" w:color="auto" w:fill="FFFFFF"/>
          <w:lang w:val="zh-CN" w:eastAsia="zh-CN"/>
        </w:rPr>
        <w:t>年</w:t>
      </w:r>
      <w:r>
        <w:rPr>
          <w:rFonts w:hint="eastAsia" w:ascii="仿宋" w:hAnsi="仿宋" w:eastAsia="仿宋" w:cs="仿宋"/>
          <w:b w:val="0"/>
          <w:bCs w:val="0"/>
          <w:sz w:val="24"/>
          <w:szCs w:val="24"/>
          <w:highlight w:val="none"/>
          <w:shd w:val="clear" w:color="auto" w:fill="FFFFFF"/>
          <w:lang w:val="en-US" w:eastAsia="zh-CN"/>
        </w:rPr>
        <w:t>7月21</w:t>
      </w:r>
      <w:r>
        <w:rPr>
          <w:rFonts w:hint="eastAsia" w:ascii="仿宋" w:hAnsi="仿宋" w:eastAsia="仿宋" w:cs="仿宋"/>
          <w:b w:val="0"/>
          <w:bCs w:val="0"/>
          <w:sz w:val="24"/>
          <w:szCs w:val="24"/>
          <w:highlight w:val="none"/>
          <w:shd w:val="clear" w:color="auto" w:fill="FFFFFF"/>
          <w:lang w:val="zh-CN" w:eastAsia="zh-CN"/>
        </w:rPr>
        <w:t>日</w:t>
      </w:r>
      <w:r>
        <w:rPr>
          <w:rFonts w:hint="eastAsia" w:ascii="仿宋" w:hAnsi="仿宋" w:eastAsia="仿宋" w:cs="仿宋"/>
          <w:b w:val="0"/>
          <w:bCs w:val="0"/>
          <w:sz w:val="24"/>
          <w:szCs w:val="24"/>
          <w:highlight w:val="none"/>
          <w:shd w:val="clear" w:color="auto" w:fill="FFFFFF"/>
          <w:lang w:val="en-US" w:eastAsia="zh-CN"/>
        </w:rPr>
        <w:t>下午14:00</w:t>
      </w:r>
      <w:r>
        <w:rPr>
          <w:rFonts w:hint="eastAsia" w:ascii="仿宋" w:hAnsi="仿宋" w:eastAsia="仿宋" w:cs="仿宋"/>
          <w:b w:val="0"/>
          <w:bCs w:val="0"/>
          <w:sz w:val="24"/>
          <w:szCs w:val="24"/>
          <w:highlight w:val="none"/>
          <w:shd w:val="clear" w:color="auto" w:fill="FFFFFF"/>
          <w:lang w:val="zh-CN" w:eastAsia="zh-CN"/>
        </w:rPr>
        <w:t>（评审时间同上）；</w:t>
      </w:r>
    </w:p>
    <w:p w14:paraId="5FB10DD7">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zh-CN" w:eastAsia="zh-CN"/>
        </w:rPr>
      </w:pPr>
      <w:r>
        <w:rPr>
          <w:rFonts w:hint="eastAsia" w:ascii="仿宋" w:hAnsi="仿宋" w:eastAsia="仿宋" w:cs="仿宋"/>
          <w:b w:val="0"/>
          <w:bCs w:val="0"/>
          <w:sz w:val="24"/>
          <w:szCs w:val="24"/>
          <w:highlight w:val="none"/>
          <w:shd w:val="clear" w:color="auto" w:fill="FFFFFF"/>
          <w:lang w:val="en-US" w:eastAsia="zh-CN"/>
        </w:rPr>
        <w:t>2.</w:t>
      </w:r>
      <w:r>
        <w:rPr>
          <w:rFonts w:hint="eastAsia" w:ascii="仿宋" w:hAnsi="仿宋" w:eastAsia="仿宋" w:cs="仿宋"/>
          <w:b w:val="0"/>
          <w:bCs w:val="0"/>
          <w:sz w:val="24"/>
          <w:szCs w:val="24"/>
          <w:highlight w:val="none"/>
          <w:shd w:val="clear" w:color="auto" w:fill="FFFFFF"/>
          <w:lang w:val="zh-CN" w:eastAsia="zh-CN"/>
        </w:rPr>
        <w:t>文件递交地点：南通兴东国际机场办公楼</w:t>
      </w:r>
      <w:r>
        <w:rPr>
          <w:rFonts w:hint="eastAsia" w:ascii="仿宋" w:hAnsi="仿宋" w:eastAsia="仿宋" w:cs="仿宋"/>
          <w:b w:val="0"/>
          <w:bCs w:val="0"/>
          <w:sz w:val="24"/>
          <w:szCs w:val="24"/>
          <w:highlight w:val="none"/>
          <w:shd w:val="clear" w:color="auto" w:fill="FFFFFF"/>
          <w:lang w:val="en-US" w:eastAsia="zh-CN"/>
        </w:rPr>
        <w:t>208</w:t>
      </w:r>
      <w:r>
        <w:rPr>
          <w:rFonts w:hint="eastAsia" w:ascii="仿宋" w:hAnsi="仿宋" w:eastAsia="仿宋" w:cs="仿宋"/>
          <w:b w:val="0"/>
          <w:bCs w:val="0"/>
          <w:sz w:val="24"/>
          <w:szCs w:val="24"/>
          <w:highlight w:val="none"/>
          <w:shd w:val="clear" w:color="auto" w:fill="FFFFFF"/>
          <w:lang w:val="zh-CN" w:eastAsia="zh-CN"/>
        </w:rPr>
        <w:t>室（评审地点同上）；</w:t>
      </w:r>
    </w:p>
    <w:p w14:paraId="61D62841">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3.文件递交方式：【邮寄/现场】递交纸质材料（不见面开标）；</w:t>
      </w:r>
    </w:p>
    <w:p w14:paraId="2F8072D3">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4.逾期送达的或者未送达指定地点的响应文件，采购人不予受理。</w:t>
      </w:r>
    </w:p>
    <w:p w14:paraId="1DE6C0E7">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5.响应文件内容</w:t>
      </w:r>
    </w:p>
    <w:p w14:paraId="53B129BE">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default" w:ascii="仿宋" w:hAnsi="仿宋" w:eastAsia="仿宋" w:cs="仿宋"/>
          <w:b w:val="0"/>
          <w:bCs w:val="0"/>
          <w:sz w:val="24"/>
          <w:szCs w:val="24"/>
          <w:highlight w:val="none"/>
          <w:u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5.1</w:t>
      </w:r>
      <w:r>
        <w:rPr>
          <w:rFonts w:hint="eastAsia" w:ascii="仿宋" w:hAnsi="仿宋" w:eastAsia="仿宋" w:cs="仿宋"/>
          <w:b w:val="0"/>
          <w:bCs w:val="0"/>
          <w:sz w:val="24"/>
          <w:szCs w:val="24"/>
          <w:highlight w:val="none"/>
          <w:u w:val="none"/>
          <w:shd w:val="clear" w:color="auto" w:fill="FFFFFF"/>
          <w:lang w:eastAsia="zh-CN"/>
        </w:rPr>
        <w:t>响应</w:t>
      </w:r>
      <w:r>
        <w:rPr>
          <w:rFonts w:hint="eastAsia" w:ascii="仿宋" w:hAnsi="仿宋" w:eastAsia="仿宋" w:cs="仿宋"/>
          <w:b w:val="0"/>
          <w:bCs w:val="0"/>
          <w:sz w:val="24"/>
          <w:szCs w:val="24"/>
          <w:highlight w:val="none"/>
          <w:u w:val="none"/>
          <w:shd w:val="clear" w:color="auto" w:fill="FFFFFF"/>
        </w:rPr>
        <w:t>人具备独立法人资格，持</w:t>
      </w:r>
      <w:r>
        <w:rPr>
          <w:rFonts w:hint="eastAsia" w:ascii="仿宋" w:hAnsi="仿宋" w:eastAsia="仿宋" w:cs="仿宋"/>
          <w:b w:val="0"/>
          <w:bCs w:val="0"/>
          <w:sz w:val="24"/>
          <w:szCs w:val="24"/>
          <w:highlight w:val="none"/>
          <w:u w:val="none"/>
          <w:shd w:val="clear" w:color="auto" w:fill="FFFFFF"/>
          <w:lang w:val="en-US" w:eastAsia="zh-CN"/>
        </w:rPr>
        <w:t>有</w:t>
      </w:r>
      <w:r>
        <w:rPr>
          <w:rFonts w:hint="eastAsia" w:ascii="仿宋" w:hAnsi="仿宋" w:eastAsia="仿宋" w:cs="仿宋"/>
          <w:b w:val="0"/>
          <w:bCs w:val="0"/>
          <w:sz w:val="24"/>
          <w:szCs w:val="24"/>
          <w:highlight w:val="none"/>
          <w:u w:val="none"/>
          <w:shd w:val="clear" w:color="auto" w:fill="FFFFFF"/>
        </w:rPr>
        <w:t>合法有效的企业法人营业执照；</w:t>
      </w:r>
    </w:p>
    <w:p w14:paraId="539E89E5">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5.2报价单（格式见附件一）；</w:t>
      </w:r>
    </w:p>
    <w:p w14:paraId="7B003000">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仿宋" w:hAnsi="仿宋" w:eastAsia="仿宋" w:cs="仿宋"/>
          <w:sz w:val="24"/>
          <w:szCs w:val="24"/>
          <w:highlight w:val="none"/>
          <w:shd w:val="clear" w:color="auto" w:fill="FFFFFF"/>
          <w:lang w:val="zh-CN" w:eastAsia="zh-CN"/>
        </w:rPr>
      </w:pPr>
      <w:r>
        <w:rPr>
          <w:rFonts w:hint="eastAsia" w:ascii="仿宋" w:hAnsi="仿宋" w:eastAsia="仿宋" w:cs="仿宋"/>
          <w:b w:val="0"/>
          <w:bCs w:val="0"/>
          <w:sz w:val="24"/>
          <w:szCs w:val="24"/>
          <w:highlight w:val="none"/>
          <w:shd w:val="clear" w:color="auto" w:fill="FFFFFF"/>
          <w:lang w:val="en-US" w:eastAsia="zh-CN"/>
        </w:rPr>
        <w:t>5.3响应人以一个文件包密封递交，内装上述文件一式二份，封套上写明：</w:t>
      </w:r>
      <w:r>
        <w:rPr>
          <w:rFonts w:hint="eastAsia" w:ascii="仿宋" w:hAnsi="仿宋" w:eastAsia="仿宋" w:cs="仿宋"/>
          <w:sz w:val="24"/>
          <w:szCs w:val="24"/>
          <w:highlight w:val="none"/>
          <w:shd w:val="clear" w:color="auto" w:fill="FFFFFF"/>
          <w:lang w:val="zh-CN" w:eastAsia="zh-CN"/>
        </w:rPr>
        <w:t>采购人名称、采购项目名称、响应供应商名称（加盖单位公章）；</w:t>
      </w:r>
    </w:p>
    <w:p w14:paraId="20C22EDE">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lang w:val="en-US" w:eastAsia="zh-CN"/>
        </w:rPr>
      </w:pPr>
      <w:r>
        <w:rPr>
          <w:rFonts w:hint="eastAsia" w:ascii="仿宋" w:hAnsi="仿宋" w:eastAsia="仿宋" w:cs="仿宋"/>
          <w:sz w:val="24"/>
          <w:szCs w:val="24"/>
          <w:highlight w:val="none"/>
          <w:shd w:val="clear" w:color="auto" w:fill="FFFFFF"/>
          <w:lang w:val="en-US" w:eastAsia="zh-CN"/>
        </w:rPr>
        <w:t>5.4</w:t>
      </w:r>
      <w:r>
        <w:rPr>
          <w:rFonts w:hint="eastAsia" w:ascii="仿宋" w:hAnsi="仿宋" w:eastAsia="仿宋" w:cs="仿宋"/>
          <w:sz w:val="24"/>
          <w:szCs w:val="24"/>
          <w:highlight w:val="none"/>
          <w:shd w:val="clear" w:color="auto" w:fill="FFFFFF"/>
        </w:rPr>
        <w:t>本次</w:t>
      </w:r>
      <w:r>
        <w:rPr>
          <w:rFonts w:hint="eastAsia" w:ascii="仿宋" w:hAnsi="仿宋" w:eastAsia="仿宋" w:cs="仿宋"/>
          <w:sz w:val="24"/>
          <w:szCs w:val="24"/>
          <w:highlight w:val="none"/>
          <w:shd w:val="clear" w:color="auto" w:fill="FFFFFF"/>
          <w:lang w:val="en-US" w:eastAsia="zh-CN"/>
        </w:rPr>
        <w:t>比价</w:t>
      </w:r>
      <w:r>
        <w:rPr>
          <w:rFonts w:hint="eastAsia" w:ascii="仿宋" w:hAnsi="仿宋" w:eastAsia="仿宋" w:cs="仿宋"/>
          <w:sz w:val="24"/>
          <w:szCs w:val="24"/>
          <w:highlight w:val="none"/>
          <w:shd w:val="clear" w:color="auto" w:fill="FFFFFF"/>
        </w:rPr>
        <w:t>不接受联合体参与；</w:t>
      </w:r>
    </w:p>
    <w:p w14:paraId="3948CEB8">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1"/>
        <w:rPr>
          <w:rFonts w:hint="eastAsia" w:ascii="仿宋" w:hAnsi="仿宋" w:eastAsia="仿宋" w:cs="仿宋"/>
          <w:b w:val="0"/>
          <w:bCs w:val="0"/>
          <w:sz w:val="24"/>
          <w:szCs w:val="24"/>
          <w:highlight w:val="none"/>
          <w:shd w:val="clear" w:color="auto" w:fill="FFFFFF"/>
        </w:rPr>
      </w:pPr>
      <w:r>
        <w:rPr>
          <w:rFonts w:hint="eastAsia" w:ascii="仿宋" w:hAnsi="仿宋" w:eastAsia="仿宋" w:cs="仿宋"/>
          <w:b w:val="0"/>
          <w:bCs w:val="0"/>
          <w:sz w:val="24"/>
          <w:szCs w:val="24"/>
          <w:highlight w:val="none"/>
          <w:shd w:val="clear" w:color="auto" w:fill="FFFFFF"/>
          <w:lang w:eastAsia="zh-CN"/>
        </w:rPr>
        <w:t>三</w:t>
      </w:r>
      <w:r>
        <w:rPr>
          <w:rFonts w:hint="eastAsia" w:ascii="仿宋" w:hAnsi="仿宋" w:eastAsia="仿宋" w:cs="仿宋"/>
          <w:b w:val="0"/>
          <w:bCs w:val="0"/>
          <w:sz w:val="24"/>
          <w:szCs w:val="24"/>
          <w:highlight w:val="none"/>
          <w:shd w:val="clear" w:color="auto" w:fill="FFFFFF"/>
        </w:rPr>
        <w:t>、联系方式</w:t>
      </w:r>
    </w:p>
    <w:p w14:paraId="4E00635C">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lang w:val="zh-CN"/>
        </w:rPr>
        <w:t xml:space="preserve">招标咨询 </w:t>
      </w:r>
      <w:r>
        <w:rPr>
          <w:rFonts w:hint="eastAsia" w:ascii="仿宋" w:hAnsi="仿宋" w:eastAsia="仿宋" w:cs="仿宋"/>
          <w:color w:val="000000"/>
          <w:sz w:val="24"/>
          <w:szCs w:val="24"/>
          <w:shd w:val="clear" w:color="auto" w:fill="FFFFFF"/>
          <w:lang w:val="en-US" w:eastAsia="zh-CN"/>
        </w:rPr>
        <w:t>杨蓓娟</w:t>
      </w:r>
      <w:r>
        <w:rPr>
          <w:rFonts w:hint="eastAsia" w:ascii="仿宋" w:hAnsi="仿宋" w:eastAsia="仿宋" w:cs="仿宋"/>
          <w:color w:val="000000"/>
          <w:sz w:val="24"/>
          <w:szCs w:val="24"/>
          <w:shd w:val="clear" w:color="auto" w:fill="FFFFFF"/>
          <w:lang w:val="zh-CN"/>
        </w:rPr>
        <w:t xml:space="preserve"> </w:t>
      </w:r>
      <w:r>
        <w:rPr>
          <w:rFonts w:hint="eastAsia" w:ascii="仿宋" w:hAnsi="仿宋" w:eastAsia="仿宋" w:cs="仿宋"/>
          <w:color w:val="000000"/>
          <w:sz w:val="24"/>
          <w:szCs w:val="24"/>
          <w:shd w:val="clear" w:color="auto" w:fill="FFFFFF"/>
          <w:lang w:eastAsia="zh-CN"/>
        </w:rPr>
        <w:t>电话：</w:t>
      </w:r>
      <w:r>
        <w:rPr>
          <w:rFonts w:hint="eastAsia" w:ascii="仿宋" w:hAnsi="仿宋" w:eastAsia="仿宋" w:cs="仿宋"/>
          <w:highlight w:val="none"/>
          <w:shd w:val="clear" w:color="auto" w:fill="FFFFFF"/>
          <w:lang w:val="zh-CN"/>
        </w:rPr>
        <w:t>0513-</w:t>
      </w:r>
      <w:r>
        <w:rPr>
          <w:rFonts w:hint="eastAsia" w:ascii="仿宋" w:hAnsi="仿宋" w:eastAsia="仿宋" w:cs="仿宋"/>
          <w:highlight w:val="none"/>
          <w:shd w:val="clear" w:color="auto" w:fill="FFFFFF"/>
          <w:lang w:val="en-US" w:eastAsia="zh-CN"/>
        </w:rPr>
        <w:t>86860217</w:t>
      </w:r>
    </w:p>
    <w:p w14:paraId="12B3F29C">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720" w:firstLineChars="300"/>
        <w:jc w:val="both"/>
        <w:textAlignment w:val="auto"/>
        <w:rPr>
          <w:rFonts w:hint="default" w:ascii="仿宋" w:hAnsi="仿宋" w:eastAsia="仿宋" w:cs="仿宋"/>
          <w:kern w:val="0"/>
          <w:sz w:val="24"/>
          <w:szCs w:val="24"/>
          <w:highlight w:val="none"/>
          <w:shd w:val="clear" w:color="auto" w:fill="auto"/>
          <w:lang w:val="en-US" w:eastAsia="zh-CN" w:bidi="ar-SA"/>
        </w:rPr>
      </w:pPr>
      <w:r>
        <w:rPr>
          <w:rFonts w:hint="eastAsia" w:ascii="仿宋" w:hAnsi="仿宋" w:eastAsia="仿宋" w:cs="仿宋"/>
          <w:color w:val="000000"/>
          <w:kern w:val="0"/>
          <w:sz w:val="24"/>
          <w:szCs w:val="24"/>
          <w:highlight w:val="none"/>
          <w:shd w:val="clear" w:color="auto" w:fill="auto"/>
          <w:lang w:val="en-US" w:eastAsia="zh-CN" w:bidi="ar-SA"/>
        </w:rPr>
        <w:t>技术咨询 许  亮</w:t>
      </w:r>
      <w:r>
        <w:rPr>
          <w:rFonts w:hint="eastAsia" w:ascii="仿宋" w:hAnsi="仿宋" w:eastAsia="仿宋" w:cs="仿宋"/>
          <w:sz w:val="24"/>
          <w:szCs w:val="24"/>
          <w:highlight w:val="none"/>
          <w:shd w:val="clear" w:color="auto" w:fill="FFFFFF"/>
          <w:lang w:val="en-US" w:eastAsia="zh-CN"/>
        </w:rPr>
        <w:t xml:space="preserve"> </w:t>
      </w:r>
      <w:r>
        <w:rPr>
          <w:rFonts w:hint="eastAsia" w:ascii="仿宋" w:hAnsi="仿宋" w:eastAsia="仿宋" w:cs="仿宋"/>
          <w:kern w:val="0"/>
          <w:sz w:val="24"/>
          <w:szCs w:val="24"/>
          <w:highlight w:val="none"/>
          <w:shd w:val="clear" w:color="auto" w:fill="auto"/>
          <w:lang w:val="en-US" w:eastAsia="zh-CN" w:bidi="ar-SA"/>
        </w:rPr>
        <w:t>电话：0513-86860580</w:t>
      </w:r>
    </w:p>
    <w:p w14:paraId="545E4D8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lang w:val="zh-CN"/>
        </w:rPr>
        <w:t xml:space="preserve">采购监督 </w:t>
      </w:r>
      <w:r>
        <w:rPr>
          <w:rFonts w:hint="eastAsia" w:ascii="仿宋" w:hAnsi="仿宋" w:eastAsia="仿宋" w:cs="仿宋"/>
          <w:color w:val="000000"/>
          <w:sz w:val="24"/>
          <w:szCs w:val="24"/>
          <w:lang w:eastAsia="zh-CN"/>
        </w:rPr>
        <w:t>陈家辉</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zh-CN"/>
        </w:rPr>
        <w:t>电话：</w:t>
      </w:r>
      <w:r>
        <w:rPr>
          <w:rFonts w:hint="eastAsia" w:ascii="仿宋" w:hAnsi="仿宋" w:eastAsia="仿宋" w:cs="仿宋"/>
          <w:sz w:val="24"/>
          <w:szCs w:val="24"/>
          <w:highlight w:val="none"/>
          <w:lang w:val="zh-CN"/>
        </w:rPr>
        <w:t>0513-86</w:t>
      </w:r>
      <w:r>
        <w:rPr>
          <w:rFonts w:hint="eastAsia" w:ascii="仿宋" w:hAnsi="仿宋" w:eastAsia="仿宋" w:cs="仿宋"/>
          <w:sz w:val="24"/>
          <w:szCs w:val="24"/>
          <w:highlight w:val="none"/>
          <w:lang w:val="en-US" w:eastAsia="zh-CN"/>
        </w:rPr>
        <w:t>860032</w:t>
      </w:r>
    </w:p>
    <w:p w14:paraId="0D43D268">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0" w:firstLineChars="300"/>
        <w:jc w:val="both"/>
        <w:textAlignment w:val="auto"/>
        <w:rPr>
          <w:rFonts w:hint="eastAsia" w:ascii="仿宋" w:hAnsi="仿宋" w:eastAsia="仿宋" w:cs="仿宋"/>
          <w:sz w:val="24"/>
          <w:szCs w:val="24"/>
          <w:highlight w:val="none"/>
          <w:lang w:val="en-US" w:eastAsia="zh-CN"/>
        </w:rPr>
      </w:pPr>
    </w:p>
    <w:p w14:paraId="4D5C8DB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5520" w:firstLineChars="2300"/>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采购人：南通机场集团有限公司</w:t>
      </w:r>
    </w:p>
    <w:p w14:paraId="37A26C44">
      <w:pPr>
        <w:keepNext w:val="0"/>
        <w:keepLines w:val="0"/>
        <w:pageBreakBefore w:val="0"/>
        <w:kinsoku/>
        <w:wordWrap/>
        <w:overflowPunct/>
        <w:topLinePunct w:val="0"/>
        <w:autoSpaceDE/>
        <w:autoSpaceDN/>
        <w:bidi w:val="0"/>
        <w:adjustRightInd/>
        <w:snapToGrid/>
        <w:spacing w:line="360" w:lineRule="auto"/>
        <w:contextualSpacing/>
        <w:jc w:val="center"/>
        <w:textAlignment w:val="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17</w:t>
      </w:r>
      <w:bookmarkStart w:id="0" w:name="_GoBack"/>
      <w:bookmarkEnd w:id="0"/>
      <w:r>
        <w:rPr>
          <w:rFonts w:hint="eastAsia" w:ascii="仿宋" w:hAnsi="仿宋" w:eastAsia="仿宋" w:cs="仿宋"/>
          <w:color w:val="000000"/>
          <w:sz w:val="24"/>
          <w:szCs w:val="24"/>
        </w:rPr>
        <w:t>日</w:t>
      </w:r>
    </w:p>
    <w:p w14:paraId="0175BF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2"/>
          <w:szCs w:val="32"/>
          <w:lang w:val="en-US" w:eastAsia="zh-CN"/>
        </w:rPr>
      </w:pPr>
    </w:p>
    <w:p w14:paraId="14EDCFD5">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0"/>
        <w:rPr>
          <w:rFonts w:hint="eastAsia" w:ascii="宋体" w:hAnsi="宋体" w:eastAsia="宋体" w:cs="宋体"/>
          <w:b/>
          <w:bCs/>
          <w:spacing w:val="-1"/>
          <w:sz w:val="32"/>
          <w:szCs w:val="32"/>
          <w:lang w:val="en-US" w:eastAsia="zh-CN"/>
        </w:rPr>
      </w:pPr>
    </w:p>
    <w:p w14:paraId="58980C2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2"/>
          <w:szCs w:val="32"/>
          <w:lang w:val="en-US" w:eastAsia="zh-CN"/>
        </w:rPr>
      </w:pPr>
    </w:p>
    <w:p w14:paraId="17C530A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
          <w:sz w:val="32"/>
          <w:szCs w:val="32"/>
          <w:lang w:val="en-US" w:eastAsia="zh-CN"/>
        </w:rPr>
      </w:pPr>
    </w:p>
    <w:p w14:paraId="31F1701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default" w:ascii="宋体" w:hAnsi="宋体" w:eastAsia="宋体" w:cs="宋体"/>
          <w:b/>
          <w:bCs/>
          <w:spacing w:val="-1"/>
          <w:sz w:val="32"/>
          <w:szCs w:val="32"/>
          <w:lang w:val="en-US" w:eastAsia="zh-CN"/>
        </w:rPr>
      </w:pPr>
      <w:r>
        <w:rPr>
          <w:rFonts w:hint="eastAsia" w:ascii="宋体" w:hAnsi="宋体" w:eastAsia="宋体" w:cs="宋体"/>
          <w:b/>
          <w:bCs/>
          <w:spacing w:val="-1"/>
          <w:sz w:val="32"/>
          <w:szCs w:val="32"/>
          <w:lang w:val="en-US" w:eastAsia="zh-CN"/>
        </w:rPr>
        <w:t>第二章 响应须知</w:t>
      </w:r>
    </w:p>
    <w:p w14:paraId="5328BF6A">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b w:val="0"/>
          <w:bCs w:val="0"/>
          <w:spacing w:val="-1"/>
          <w:sz w:val="24"/>
          <w:szCs w:val="24"/>
          <w:lang w:eastAsia="zh-CN"/>
        </w:rPr>
      </w:pPr>
    </w:p>
    <w:p w14:paraId="5A9B4DC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b w:val="0"/>
          <w:bCs w:val="0"/>
          <w:spacing w:val="-1"/>
          <w:sz w:val="24"/>
          <w:szCs w:val="24"/>
          <w:lang w:eastAsia="zh-CN"/>
        </w:rPr>
      </w:pPr>
      <w:r>
        <w:rPr>
          <w:rFonts w:hint="eastAsia" w:ascii="仿宋" w:hAnsi="仿宋" w:eastAsia="仿宋" w:cs="仿宋"/>
          <w:b w:val="0"/>
          <w:bCs w:val="0"/>
          <w:spacing w:val="-1"/>
          <w:sz w:val="24"/>
          <w:szCs w:val="24"/>
          <w:lang w:eastAsia="zh-CN"/>
        </w:rPr>
        <w:t>采购内容</w:t>
      </w:r>
    </w:p>
    <w:p w14:paraId="5FF4C1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 xml:space="preserve">     </w:t>
      </w:r>
    </w:p>
    <w:tbl>
      <w:tblPr>
        <w:tblStyle w:val="7"/>
        <w:tblW w:w="8307" w:type="dxa"/>
        <w:jc w:val="center"/>
        <w:tblLayout w:type="fixed"/>
        <w:tblCellMar>
          <w:top w:w="0" w:type="dxa"/>
          <w:left w:w="108" w:type="dxa"/>
          <w:bottom w:w="0" w:type="dxa"/>
          <w:right w:w="108" w:type="dxa"/>
        </w:tblCellMar>
      </w:tblPr>
      <w:tblGrid>
        <w:gridCol w:w="2332"/>
        <w:gridCol w:w="5975"/>
      </w:tblGrid>
      <w:tr w14:paraId="60EF84DA">
        <w:tblPrEx>
          <w:tblCellMar>
            <w:top w:w="0" w:type="dxa"/>
            <w:left w:w="108" w:type="dxa"/>
            <w:bottom w:w="0" w:type="dxa"/>
            <w:right w:w="108" w:type="dxa"/>
          </w:tblCellMar>
        </w:tblPrEx>
        <w:trPr>
          <w:trHeight w:val="396" w:hRule="atLeast"/>
          <w:jc w:val="center"/>
        </w:trPr>
        <w:tc>
          <w:tcPr>
            <w:tcW w:w="2332" w:type="dxa"/>
            <w:tcBorders>
              <w:top w:val="single" w:color="000000" w:sz="4" w:space="0"/>
              <w:left w:val="single" w:color="000000" w:sz="4" w:space="0"/>
              <w:bottom w:val="single" w:color="000000" w:sz="4" w:space="0"/>
              <w:right w:val="single" w:color="000000" w:sz="4" w:space="0"/>
            </w:tcBorders>
            <w:noWrap w:val="0"/>
            <w:vAlign w:val="center"/>
          </w:tcPr>
          <w:p w14:paraId="49FC07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snapToGrid w:val="0"/>
                <w:color w:val="000000"/>
                <w:kern w:val="0"/>
                <w:sz w:val="24"/>
                <w:szCs w:val="24"/>
                <w:highlight w:val="none"/>
                <w:shd w:val="clear" w:color="auto" w:fill="FFFFFF"/>
                <w:lang w:val="en-US" w:eastAsia="zh-CN" w:bidi="ar-SA"/>
              </w:rPr>
            </w:pPr>
            <w:r>
              <w:rPr>
                <w:rFonts w:hint="default" w:ascii="仿宋" w:hAnsi="仿宋" w:eastAsia="仿宋" w:cs="仿宋"/>
                <w:b w:val="0"/>
                <w:bCs w:val="0"/>
                <w:snapToGrid w:val="0"/>
                <w:color w:val="000000"/>
                <w:kern w:val="0"/>
                <w:sz w:val="24"/>
                <w:szCs w:val="24"/>
                <w:highlight w:val="none"/>
                <w:shd w:val="clear" w:color="auto" w:fill="FFFFFF"/>
                <w:lang w:val="en-US" w:eastAsia="zh-CN" w:bidi="ar-SA"/>
              </w:rPr>
              <w:t>服务名称</w:t>
            </w:r>
          </w:p>
        </w:tc>
        <w:tc>
          <w:tcPr>
            <w:tcW w:w="5975" w:type="dxa"/>
            <w:tcBorders>
              <w:top w:val="single" w:color="000000" w:sz="4" w:space="0"/>
              <w:left w:val="single" w:color="000000" w:sz="4" w:space="0"/>
              <w:bottom w:val="single" w:color="000000" w:sz="4" w:space="0"/>
              <w:right w:val="single" w:color="000000" w:sz="4" w:space="0"/>
            </w:tcBorders>
            <w:noWrap w:val="0"/>
            <w:vAlign w:val="center"/>
          </w:tcPr>
          <w:p w14:paraId="377DA7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snapToGrid w:val="0"/>
                <w:color w:val="000000"/>
                <w:kern w:val="0"/>
                <w:sz w:val="24"/>
                <w:szCs w:val="24"/>
                <w:highlight w:val="none"/>
                <w:shd w:val="clear" w:color="auto" w:fill="FFFFFF"/>
                <w:lang w:val="en-US" w:eastAsia="zh-CN" w:bidi="ar-SA"/>
              </w:rPr>
            </w:pPr>
            <w:r>
              <w:rPr>
                <w:rFonts w:hint="eastAsia" w:ascii="仿宋" w:hAnsi="仿宋" w:eastAsia="仿宋" w:cs="仿宋"/>
                <w:b w:val="0"/>
                <w:bCs w:val="0"/>
                <w:snapToGrid w:val="0"/>
                <w:color w:val="000000"/>
                <w:kern w:val="0"/>
                <w:sz w:val="24"/>
                <w:szCs w:val="24"/>
                <w:highlight w:val="none"/>
                <w:shd w:val="clear" w:color="auto" w:fill="FFFFFF"/>
                <w:lang w:val="en-US" w:eastAsia="zh-CN" w:bidi="ar-SA"/>
              </w:rPr>
              <w:t>服务内容</w:t>
            </w:r>
          </w:p>
        </w:tc>
      </w:tr>
      <w:tr w14:paraId="612E8F69">
        <w:tblPrEx>
          <w:tblCellMar>
            <w:top w:w="0" w:type="dxa"/>
            <w:left w:w="108" w:type="dxa"/>
            <w:bottom w:w="0" w:type="dxa"/>
            <w:right w:w="108" w:type="dxa"/>
          </w:tblCellMar>
        </w:tblPrEx>
        <w:trPr>
          <w:trHeight w:val="90" w:hRule="atLeast"/>
          <w:jc w:val="center"/>
        </w:trPr>
        <w:tc>
          <w:tcPr>
            <w:tcW w:w="2332" w:type="dxa"/>
            <w:tcBorders>
              <w:top w:val="single" w:color="000000" w:sz="4" w:space="0"/>
              <w:left w:val="single" w:color="000000" w:sz="4" w:space="0"/>
              <w:bottom w:val="single" w:color="000000" w:sz="4" w:space="0"/>
              <w:right w:val="single" w:color="000000" w:sz="4" w:space="0"/>
            </w:tcBorders>
            <w:noWrap w:val="0"/>
            <w:vAlign w:val="center"/>
          </w:tcPr>
          <w:p w14:paraId="600BDD0E">
            <w:pPr>
              <w:numPr>
                <w:ilvl w:val="1"/>
                <w:numId w:val="2"/>
              </w:numPr>
            </w:pPr>
            <w:r>
              <w:rPr>
                <w:rFonts w:hint="eastAsia" w:ascii="仿宋" w:hAnsi="仿宋" w:eastAsia="仿宋" w:cs="仿宋"/>
                <w:b w:val="0"/>
                <w:bCs w:val="0"/>
                <w:snapToGrid w:val="0"/>
                <w:color w:val="000000"/>
                <w:kern w:val="0"/>
                <w:sz w:val="24"/>
                <w:szCs w:val="24"/>
                <w:highlight w:val="none"/>
                <w:shd w:val="clear" w:color="auto" w:fill="FFFFFF"/>
                <w:lang w:val="en-US" w:eastAsia="zh-CN" w:bidi="ar-SA"/>
              </w:rPr>
              <w:t>南通机场集团</w:t>
            </w:r>
            <w:r>
              <w:rPr>
                <w:rFonts w:hint="default" w:ascii="仿宋" w:hAnsi="仿宋" w:eastAsia="仿宋" w:cs="仿宋"/>
                <w:b w:val="0"/>
                <w:bCs w:val="0"/>
                <w:snapToGrid w:val="0"/>
                <w:color w:val="000000"/>
                <w:kern w:val="0"/>
                <w:sz w:val="24"/>
                <w:szCs w:val="24"/>
                <w:highlight w:val="none"/>
                <w:shd w:val="clear" w:color="auto" w:fill="FFFFFF"/>
                <w:lang w:val="en-US" w:eastAsia="zh-CN" w:bidi="ar-SA"/>
              </w:rPr>
              <w:t>围界入侵报警平台软件维保服务</w:t>
            </w:r>
          </w:p>
          <w:p w14:paraId="07AE8095">
            <w:pPr>
              <w:numPr>
                <w:ilvl w:val="0"/>
                <w:numId w:val="0"/>
              </w:numPr>
              <w:tabs>
                <w:tab w:val="left" w:pos="420"/>
              </w:tabs>
              <w:ind w:leftChars="0"/>
              <w:rPr>
                <w:rFonts w:hint="default" w:ascii="仿宋" w:hAnsi="仿宋" w:eastAsia="仿宋" w:cs="仿宋"/>
                <w:b w:val="0"/>
                <w:bCs w:val="0"/>
                <w:snapToGrid w:val="0"/>
                <w:color w:val="000000"/>
                <w:kern w:val="0"/>
                <w:sz w:val="24"/>
                <w:szCs w:val="24"/>
                <w:highlight w:val="none"/>
                <w:shd w:val="clear" w:color="auto" w:fill="FFFFFF"/>
                <w:lang w:val="en-US" w:eastAsia="zh-CN" w:bidi="ar-SA"/>
              </w:rPr>
            </w:pPr>
          </w:p>
          <w:p w14:paraId="6154D76D">
            <w:pPr>
              <w:numPr>
                <w:ilvl w:val="0"/>
                <w:numId w:val="0"/>
              </w:numPr>
              <w:tabs>
                <w:tab w:val="left" w:pos="420"/>
              </w:tabs>
              <w:ind w:leftChars="0"/>
            </w:pPr>
            <w:r>
              <w:rPr>
                <w:rFonts w:hint="eastAsia" w:ascii="仿宋" w:hAnsi="仿宋" w:eastAsia="仿宋" w:cs="仿宋"/>
                <w:b w:val="0"/>
                <w:bCs w:val="0"/>
                <w:snapToGrid w:val="0"/>
                <w:color w:val="000000"/>
                <w:kern w:val="0"/>
                <w:sz w:val="24"/>
                <w:szCs w:val="24"/>
                <w:highlight w:val="none"/>
                <w:shd w:val="clear" w:color="auto" w:fill="FFFFFF"/>
                <w:lang w:val="en-US" w:eastAsia="zh-CN" w:bidi="ar-SA"/>
              </w:rPr>
              <w:t>（服务周期:一年）</w:t>
            </w:r>
          </w:p>
          <w:p w14:paraId="1410C252">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textAlignment w:val="auto"/>
              <w:rPr>
                <w:rFonts w:hint="default" w:ascii="仿宋" w:hAnsi="仿宋" w:eastAsia="仿宋" w:cs="仿宋"/>
                <w:b w:val="0"/>
                <w:bCs w:val="0"/>
                <w:snapToGrid w:val="0"/>
                <w:color w:val="000000"/>
                <w:kern w:val="0"/>
                <w:sz w:val="24"/>
                <w:szCs w:val="24"/>
                <w:highlight w:val="none"/>
                <w:shd w:val="clear" w:color="auto" w:fill="FFFFFF"/>
                <w:lang w:val="en-US" w:eastAsia="zh-CN" w:bidi="ar-SA"/>
              </w:rPr>
            </w:pPr>
          </w:p>
        </w:tc>
        <w:tc>
          <w:tcPr>
            <w:tcW w:w="5975" w:type="dxa"/>
            <w:tcBorders>
              <w:top w:val="single" w:color="000000" w:sz="4" w:space="0"/>
              <w:left w:val="single" w:color="000000" w:sz="4" w:space="0"/>
              <w:bottom w:val="single" w:color="000000" w:sz="4" w:space="0"/>
              <w:right w:val="single" w:color="000000" w:sz="4" w:space="0"/>
            </w:tcBorders>
            <w:noWrap w:val="0"/>
            <w:vAlign w:val="center"/>
          </w:tcPr>
          <w:p w14:paraId="077BC62D">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default" w:ascii="仿宋" w:hAnsi="仿宋" w:eastAsia="仿宋" w:cs="仿宋"/>
                <w:b w:val="0"/>
                <w:bCs w:val="0"/>
                <w:snapToGrid w:val="0"/>
                <w:color w:val="000000"/>
                <w:kern w:val="0"/>
                <w:sz w:val="24"/>
                <w:szCs w:val="24"/>
                <w:highlight w:val="none"/>
                <w:shd w:val="clear" w:color="auto" w:fill="FFFFFF"/>
                <w:lang w:val="en-US" w:eastAsia="zh-CN" w:bidi="ar-SA"/>
              </w:rPr>
            </w:pPr>
            <w:r>
              <w:rPr>
                <w:rFonts w:hint="default" w:ascii="仿宋" w:hAnsi="仿宋" w:eastAsia="仿宋" w:cs="仿宋"/>
                <w:b w:val="0"/>
                <w:bCs w:val="0"/>
                <w:snapToGrid w:val="0"/>
                <w:color w:val="000000"/>
                <w:kern w:val="0"/>
                <w:sz w:val="24"/>
                <w:szCs w:val="24"/>
                <w:highlight w:val="none"/>
                <w:shd w:val="clear" w:color="auto" w:fill="FFFFFF"/>
                <w:lang w:val="en-US" w:eastAsia="zh-CN" w:bidi="ar-SA"/>
              </w:rPr>
              <w:t>调试</w:t>
            </w:r>
            <w:r>
              <w:rPr>
                <w:rFonts w:hint="eastAsia" w:ascii="仿宋" w:hAnsi="仿宋" w:eastAsia="仿宋" w:cs="仿宋"/>
                <w:b w:val="0"/>
                <w:bCs w:val="0"/>
                <w:snapToGrid w:val="0"/>
                <w:color w:val="000000"/>
                <w:kern w:val="0"/>
                <w:sz w:val="24"/>
                <w:szCs w:val="24"/>
                <w:highlight w:val="none"/>
                <w:shd w:val="clear" w:color="auto" w:fill="FFFFFF"/>
                <w:lang w:val="en-US" w:eastAsia="zh-CN" w:bidi="ar-SA"/>
              </w:rPr>
              <w:t>及</w:t>
            </w:r>
            <w:r>
              <w:rPr>
                <w:rFonts w:hint="default" w:ascii="仿宋" w:hAnsi="仿宋" w:eastAsia="仿宋" w:cs="仿宋"/>
                <w:b w:val="0"/>
                <w:bCs w:val="0"/>
                <w:snapToGrid w:val="0"/>
                <w:color w:val="000000"/>
                <w:kern w:val="0"/>
                <w:sz w:val="24"/>
                <w:szCs w:val="24"/>
                <w:highlight w:val="none"/>
                <w:shd w:val="clear" w:color="auto" w:fill="FFFFFF"/>
                <w:lang w:val="en-US" w:eastAsia="zh-CN" w:bidi="ar-SA"/>
              </w:rPr>
              <w:t>保障围界入侵报警平台振动光缆报警系统能正常运行，可靠推送报警信息。</w:t>
            </w:r>
          </w:p>
          <w:p w14:paraId="463A6C42">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default" w:ascii="仿宋" w:hAnsi="仿宋" w:eastAsia="仿宋" w:cs="仿宋"/>
                <w:b w:val="0"/>
                <w:bCs w:val="0"/>
                <w:snapToGrid w:val="0"/>
                <w:color w:val="000000"/>
                <w:kern w:val="0"/>
                <w:sz w:val="24"/>
                <w:szCs w:val="24"/>
                <w:highlight w:val="none"/>
                <w:shd w:val="clear" w:color="auto" w:fill="FFFFFF"/>
                <w:lang w:val="en-US" w:eastAsia="zh-CN" w:bidi="ar-SA"/>
              </w:rPr>
            </w:pPr>
            <w:r>
              <w:rPr>
                <w:rFonts w:hint="default" w:ascii="仿宋" w:hAnsi="仿宋" w:eastAsia="仿宋" w:cs="仿宋"/>
                <w:b w:val="0"/>
                <w:bCs w:val="0"/>
                <w:snapToGrid w:val="0"/>
                <w:color w:val="000000"/>
                <w:kern w:val="0"/>
                <w:sz w:val="24"/>
                <w:szCs w:val="24"/>
                <w:highlight w:val="none"/>
                <w:shd w:val="clear" w:color="auto" w:fill="FFFFFF"/>
                <w:lang w:val="en-US" w:eastAsia="zh-CN" w:bidi="ar-SA"/>
              </w:rPr>
              <w:t>调试</w:t>
            </w:r>
            <w:r>
              <w:rPr>
                <w:rFonts w:hint="eastAsia" w:ascii="仿宋" w:hAnsi="仿宋" w:eastAsia="仿宋" w:cs="仿宋"/>
                <w:b w:val="0"/>
                <w:bCs w:val="0"/>
                <w:snapToGrid w:val="0"/>
                <w:color w:val="000000"/>
                <w:kern w:val="0"/>
                <w:sz w:val="24"/>
                <w:szCs w:val="24"/>
                <w:highlight w:val="none"/>
                <w:shd w:val="clear" w:color="auto" w:fill="FFFFFF"/>
                <w:lang w:val="en-US" w:eastAsia="zh-CN" w:bidi="ar-SA"/>
              </w:rPr>
              <w:t>及</w:t>
            </w:r>
            <w:r>
              <w:rPr>
                <w:rFonts w:hint="default" w:ascii="仿宋" w:hAnsi="仿宋" w:eastAsia="仿宋" w:cs="仿宋"/>
                <w:b w:val="0"/>
                <w:bCs w:val="0"/>
                <w:snapToGrid w:val="0"/>
                <w:color w:val="000000"/>
                <w:kern w:val="0"/>
                <w:sz w:val="24"/>
                <w:szCs w:val="24"/>
                <w:highlight w:val="none"/>
                <w:shd w:val="clear" w:color="auto" w:fill="FFFFFF"/>
                <w:lang w:val="en-US" w:eastAsia="zh-CN" w:bidi="ar-SA"/>
              </w:rPr>
              <w:t>保障围界入侵报警平台微波及红外对射防区能正常运行，可靠推送报警信息。</w:t>
            </w:r>
          </w:p>
          <w:p w14:paraId="5D170121">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default" w:ascii="仿宋" w:hAnsi="仿宋" w:eastAsia="仿宋" w:cs="仿宋"/>
                <w:b w:val="0"/>
                <w:bCs w:val="0"/>
                <w:snapToGrid w:val="0"/>
                <w:color w:val="000000"/>
                <w:kern w:val="0"/>
                <w:sz w:val="24"/>
                <w:szCs w:val="24"/>
                <w:highlight w:val="none"/>
                <w:shd w:val="clear" w:color="auto" w:fill="FFFFFF"/>
                <w:lang w:val="en-US" w:eastAsia="zh-CN" w:bidi="ar-SA"/>
              </w:rPr>
            </w:pPr>
            <w:r>
              <w:rPr>
                <w:rFonts w:hint="default" w:ascii="仿宋" w:hAnsi="仿宋" w:eastAsia="仿宋" w:cs="仿宋"/>
                <w:b w:val="0"/>
                <w:bCs w:val="0"/>
                <w:snapToGrid w:val="0"/>
                <w:color w:val="000000"/>
                <w:kern w:val="0"/>
                <w:sz w:val="24"/>
                <w:szCs w:val="24"/>
                <w:highlight w:val="none"/>
                <w:shd w:val="clear" w:color="auto" w:fill="FFFFFF"/>
                <w:lang w:val="en-US" w:eastAsia="zh-CN" w:bidi="ar-SA"/>
              </w:rPr>
              <w:t>调试并保障围界入侵报警平台广播及声光报警器在设备无硬件故障的情况下能正常运行反馈平台的联动信号。</w:t>
            </w:r>
          </w:p>
          <w:p w14:paraId="2153A218">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default" w:ascii="仿宋" w:hAnsi="仿宋" w:eastAsia="仿宋" w:cs="仿宋"/>
                <w:b w:val="0"/>
                <w:bCs w:val="0"/>
                <w:snapToGrid w:val="0"/>
                <w:color w:val="000000"/>
                <w:kern w:val="0"/>
                <w:sz w:val="24"/>
                <w:szCs w:val="24"/>
                <w:highlight w:val="none"/>
                <w:shd w:val="clear" w:color="auto" w:fill="FFFFFF"/>
                <w:lang w:val="en-US" w:eastAsia="zh-CN" w:bidi="ar-SA"/>
              </w:rPr>
            </w:pPr>
            <w:r>
              <w:rPr>
                <w:rFonts w:hint="default" w:ascii="仿宋" w:hAnsi="仿宋" w:eastAsia="仿宋" w:cs="仿宋"/>
                <w:b w:val="0"/>
                <w:bCs w:val="0"/>
                <w:snapToGrid w:val="0"/>
                <w:color w:val="000000"/>
                <w:kern w:val="0"/>
                <w:sz w:val="24"/>
                <w:szCs w:val="24"/>
                <w:highlight w:val="none"/>
                <w:shd w:val="clear" w:color="auto" w:fill="FFFFFF"/>
                <w:lang w:val="en-US" w:eastAsia="zh-CN" w:bidi="ar-SA"/>
              </w:rPr>
              <w:t>调试并保障围界入侵报警平台能够正常弹出告警信息，信息应能显示告警点位置，以及联动监控的准确性。</w:t>
            </w:r>
          </w:p>
          <w:p w14:paraId="62554F50">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default" w:ascii="仿宋" w:hAnsi="仿宋" w:eastAsia="仿宋" w:cs="仿宋"/>
                <w:b w:val="0"/>
                <w:bCs w:val="0"/>
                <w:snapToGrid w:val="0"/>
                <w:color w:val="000000"/>
                <w:kern w:val="0"/>
                <w:sz w:val="24"/>
                <w:szCs w:val="24"/>
                <w:highlight w:val="none"/>
                <w:shd w:val="clear" w:color="auto" w:fill="FFFFFF"/>
                <w:lang w:val="en-US" w:eastAsia="zh-CN" w:bidi="ar-SA"/>
              </w:rPr>
            </w:pPr>
            <w:r>
              <w:rPr>
                <w:rFonts w:hint="default" w:ascii="仿宋" w:hAnsi="仿宋" w:eastAsia="仿宋" w:cs="仿宋"/>
                <w:b w:val="0"/>
                <w:bCs w:val="0"/>
                <w:snapToGrid w:val="0"/>
                <w:color w:val="000000"/>
                <w:kern w:val="0"/>
                <w:sz w:val="24"/>
                <w:szCs w:val="24"/>
                <w:highlight w:val="none"/>
                <w:shd w:val="clear" w:color="auto" w:fill="FFFFFF"/>
                <w:lang w:val="en-US" w:eastAsia="zh-CN" w:bidi="ar-SA"/>
              </w:rPr>
              <w:t>配合机场方做好围界入侵报警平台视频监控联动的增加与调整。</w:t>
            </w:r>
          </w:p>
          <w:p w14:paraId="03FADF72">
            <w:pPr>
              <w:keepNext w:val="0"/>
              <w:keepLines w:val="0"/>
              <w:pageBreakBefore w:val="0"/>
              <w:widowControl/>
              <w:numPr>
                <w:ilvl w:val="0"/>
                <w:numId w:val="3"/>
              </w:numPr>
              <w:kinsoku/>
              <w:wordWrap/>
              <w:overflowPunct/>
              <w:topLinePunct w:val="0"/>
              <w:autoSpaceDE/>
              <w:autoSpaceDN/>
              <w:bidi w:val="0"/>
              <w:adjustRightInd/>
              <w:snapToGrid/>
              <w:spacing w:line="400" w:lineRule="exact"/>
              <w:ind w:left="425" w:leftChars="0" w:hanging="425" w:firstLineChars="0"/>
              <w:textAlignment w:val="auto"/>
              <w:rPr>
                <w:rFonts w:hint="default" w:ascii="仿宋" w:hAnsi="仿宋" w:eastAsia="仿宋" w:cs="仿宋"/>
                <w:b w:val="0"/>
                <w:bCs w:val="0"/>
                <w:snapToGrid w:val="0"/>
                <w:color w:val="000000"/>
                <w:kern w:val="0"/>
                <w:sz w:val="24"/>
                <w:szCs w:val="24"/>
                <w:highlight w:val="none"/>
                <w:shd w:val="clear" w:color="auto" w:fill="FFFFFF"/>
                <w:lang w:val="en-US" w:eastAsia="zh-CN" w:bidi="ar-SA"/>
              </w:rPr>
            </w:pPr>
            <w:r>
              <w:rPr>
                <w:rFonts w:hint="eastAsia" w:ascii="仿宋" w:hAnsi="仿宋" w:eastAsia="仿宋" w:cs="仿宋"/>
                <w:b w:val="0"/>
                <w:bCs w:val="0"/>
                <w:snapToGrid w:val="0"/>
                <w:color w:val="000000"/>
                <w:kern w:val="0"/>
                <w:sz w:val="24"/>
                <w:szCs w:val="24"/>
                <w:highlight w:val="none"/>
                <w:shd w:val="clear" w:color="auto" w:fill="FFFFFF"/>
                <w:lang w:val="en-US" w:eastAsia="zh-CN" w:bidi="ar-SA"/>
              </w:rPr>
              <w:t>每季度对南通机场集团</w:t>
            </w:r>
            <w:r>
              <w:rPr>
                <w:rFonts w:hint="default" w:ascii="仿宋" w:hAnsi="仿宋" w:eastAsia="仿宋" w:cs="仿宋"/>
                <w:b w:val="0"/>
                <w:bCs w:val="0"/>
                <w:snapToGrid w:val="0"/>
                <w:color w:val="000000"/>
                <w:kern w:val="0"/>
                <w:sz w:val="24"/>
                <w:szCs w:val="24"/>
                <w:highlight w:val="none"/>
                <w:shd w:val="clear" w:color="auto" w:fill="FFFFFF"/>
                <w:lang w:val="en-US" w:eastAsia="zh-CN" w:bidi="ar-SA"/>
              </w:rPr>
              <w:t>围界入侵报警平台</w:t>
            </w:r>
            <w:r>
              <w:rPr>
                <w:rFonts w:hint="eastAsia" w:ascii="仿宋" w:hAnsi="仿宋" w:eastAsia="仿宋" w:cs="仿宋"/>
                <w:b w:val="0"/>
                <w:bCs w:val="0"/>
                <w:snapToGrid w:val="0"/>
                <w:color w:val="000000"/>
                <w:kern w:val="0"/>
                <w:sz w:val="24"/>
                <w:szCs w:val="24"/>
                <w:highlight w:val="none"/>
                <w:shd w:val="clear" w:color="auto" w:fill="FFFFFF"/>
                <w:lang w:val="en-US" w:eastAsia="zh-CN" w:bidi="ar-SA"/>
              </w:rPr>
              <w:t>软件系统进行巡检，并提供巡检报告</w:t>
            </w:r>
          </w:p>
        </w:tc>
      </w:tr>
    </w:tbl>
    <w:p w14:paraId="3BAF52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b w:val="0"/>
          <w:bCs w:val="0"/>
          <w:spacing w:val="-1"/>
          <w:sz w:val="24"/>
          <w:szCs w:val="24"/>
          <w:lang w:val="en-US" w:eastAsia="zh-CN"/>
        </w:rPr>
      </w:pPr>
    </w:p>
    <w:p w14:paraId="6B37F378">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b w:val="0"/>
          <w:bCs w:val="0"/>
          <w:spacing w:val="-1"/>
          <w:sz w:val="24"/>
          <w:szCs w:val="24"/>
        </w:rPr>
      </w:pPr>
      <w:r>
        <w:rPr>
          <w:rFonts w:hint="eastAsia" w:ascii="仿宋" w:hAnsi="仿宋" w:eastAsia="仿宋" w:cs="仿宋"/>
          <w:b w:val="0"/>
          <w:bCs w:val="0"/>
          <w:spacing w:val="-1"/>
          <w:sz w:val="24"/>
          <w:szCs w:val="24"/>
          <w:lang w:eastAsia="zh-CN"/>
        </w:rPr>
        <w:t>二、</w:t>
      </w:r>
      <w:r>
        <w:rPr>
          <w:rFonts w:hint="eastAsia" w:ascii="仿宋" w:hAnsi="仿宋" w:eastAsia="仿宋" w:cs="仿宋"/>
          <w:b w:val="0"/>
          <w:bCs w:val="0"/>
          <w:spacing w:val="-1"/>
          <w:sz w:val="24"/>
          <w:szCs w:val="24"/>
        </w:rPr>
        <w:t>报价</w:t>
      </w:r>
    </w:p>
    <w:p w14:paraId="436FFC54">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仿宋" w:hAnsi="仿宋" w:eastAsia="仿宋" w:cs="仿宋"/>
          <w:b w:val="0"/>
          <w:bCs w:val="0"/>
          <w:spacing w:val="-1"/>
          <w:sz w:val="24"/>
          <w:szCs w:val="24"/>
          <w:lang w:eastAsia="zh-CN"/>
        </w:rPr>
      </w:pPr>
      <w:r>
        <w:rPr>
          <w:rFonts w:hint="eastAsia" w:ascii="仿宋" w:hAnsi="仿宋" w:eastAsia="仿宋" w:cs="仿宋"/>
          <w:b w:val="0"/>
          <w:bCs w:val="0"/>
          <w:spacing w:val="-1"/>
          <w:sz w:val="24"/>
          <w:szCs w:val="24"/>
          <w:lang w:val="en-US" w:eastAsia="zh-CN"/>
        </w:rPr>
        <w:t>1.</w:t>
      </w:r>
      <w:r>
        <w:rPr>
          <w:rFonts w:hint="eastAsia" w:ascii="仿宋" w:hAnsi="仿宋" w:eastAsia="仿宋" w:cs="仿宋"/>
          <w:b w:val="0"/>
          <w:bCs w:val="0"/>
          <w:spacing w:val="-1"/>
          <w:sz w:val="24"/>
          <w:szCs w:val="24"/>
          <w:lang w:eastAsia="zh-CN"/>
        </w:rPr>
        <w:t>响应人报价</w:t>
      </w:r>
      <w:r>
        <w:rPr>
          <w:rFonts w:hint="eastAsia" w:ascii="仿宋" w:hAnsi="仿宋" w:eastAsia="仿宋" w:cs="仿宋"/>
          <w:b w:val="0"/>
          <w:bCs w:val="0"/>
          <w:spacing w:val="-1"/>
          <w:sz w:val="24"/>
          <w:szCs w:val="24"/>
        </w:rPr>
        <w:t>应包含与项目相关的所有费用，包括但不限于包装费、运费、检测</w:t>
      </w:r>
      <w:r>
        <w:rPr>
          <w:rFonts w:hint="eastAsia" w:ascii="仿宋" w:hAnsi="仿宋" w:eastAsia="仿宋" w:cs="仿宋"/>
          <w:b w:val="0"/>
          <w:bCs w:val="0"/>
          <w:spacing w:val="-1"/>
          <w:sz w:val="24"/>
          <w:szCs w:val="24"/>
          <w:lang w:eastAsia="zh-CN"/>
        </w:rPr>
        <w:t>、安装、调试、税费</w:t>
      </w:r>
      <w:r>
        <w:rPr>
          <w:rFonts w:hint="eastAsia" w:ascii="仿宋" w:hAnsi="仿宋" w:eastAsia="仿宋" w:cs="仿宋"/>
          <w:b w:val="0"/>
          <w:bCs w:val="0"/>
          <w:spacing w:val="-1"/>
          <w:sz w:val="24"/>
          <w:szCs w:val="24"/>
        </w:rPr>
        <w:t>等</w:t>
      </w:r>
      <w:r>
        <w:rPr>
          <w:rFonts w:hint="eastAsia" w:ascii="仿宋" w:hAnsi="仿宋" w:eastAsia="仿宋" w:cs="仿宋"/>
          <w:b w:val="0"/>
          <w:bCs w:val="0"/>
          <w:spacing w:val="-1"/>
          <w:sz w:val="24"/>
          <w:szCs w:val="24"/>
          <w:lang w:eastAsia="zh-CN"/>
        </w:rPr>
        <w:t>，成交后不得另增加其他费用。</w:t>
      </w:r>
    </w:p>
    <w:p w14:paraId="62EFB712">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default"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2.响应人报价不得超过含税单价限价。</w:t>
      </w:r>
    </w:p>
    <w:p w14:paraId="67EFE6AD">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三、评审方法</w:t>
      </w:r>
    </w:p>
    <w:p w14:paraId="7547AADA">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仿宋" w:hAnsi="仿宋" w:eastAsia="仿宋" w:cs="仿宋"/>
          <w:b w:val="0"/>
          <w:bCs w:val="0"/>
          <w:spacing w:val="-1"/>
          <w:sz w:val="24"/>
          <w:szCs w:val="24"/>
          <w:lang w:eastAsia="zh-CN"/>
        </w:rPr>
      </w:pPr>
      <w:r>
        <w:rPr>
          <w:rFonts w:hint="eastAsia" w:ascii="仿宋" w:hAnsi="仿宋" w:eastAsia="仿宋" w:cs="仿宋"/>
          <w:b w:val="0"/>
          <w:bCs w:val="0"/>
          <w:spacing w:val="-1"/>
          <w:sz w:val="24"/>
          <w:szCs w:val="24"/>
          <w:lang w:val="en-US" w:eastAsia="zh-CN"/>
        </w:rPr>
        <w:t>1.最低评标价法</w:t>
      </w:r>
      <w:r>
        <w:rPr>
          <w:rFonts w:hint="eastAsia" w:ascii="仿宋" w:hAnsi="仿宋" w:eastAsia="仿宋" w:cs="仿宋"/>
          <w:b w:val="0"/>
          <w:bCs w:val="0"/>
          <w:spacing w:val="-1"/>
          <w:sz w:val="24"/>
          <w:szCs w:val="24"/>
        </w:rPr>
        <w:t>，</w:t>
      </w:r>
      <w:r>
        <w:rPr>
          <w:rFonts w:hint="eastAsia" w:ascii="仿宋" w:hAnsi="仿宋" w:eastAsia="仿宋" w:cs="仿宋"/>
          <w:b w:val="0"/>
          <w:bCs w:val="0"/>
          <w:spacing w:val="-1"/>
          <w:sz w:val="24"/>
          <w:szCs w:val="24"/>
          <w:lang w:eastAsia="zh-CN"/>
        </w:rPr>
        <w:t>以不</w:t>
      </w:r>
      <w:r>
        <w:rPr>
          <w:rFonts w:hint="eastAsia" w:ascii="仿宋" w:hAnsi="仿宋" w:eastAsia="仿宋" w:cs="仿宋"/>
          <w:b w:val="0"/>
          <w:bCs w:val="0"/>
          <w:spacing w:val="-1"/>
          <w:sz w:val="24"/>
          <w:szCs w:val="24"/>
        </w:rPr>
        <w:t>含税报价</w:t>
      </w:r>
      <w:r>
        <w:rPr>
          <w:rFonts w:hint="eastAsia" w:ascii="仿宋" w:hAnsi="仿宋" w:eastAsia="仿宋" w:cs="仿宋"/>
          <w:b w:val="0"/>
          <w:bCs w:val="0"/>
          <w:spacing w:val="-1"/>
          <w:sz w:val="24"/>
          <w:szCs w:val="24"/>
          <w:lang w:eastAsia="zh-CN"/>
        </w:rPr>
        <w:t>为评审价，报价</w:t>
      </w:r>
      <w:r>
        <w:rPr>
          <w:rFonts w:hint="eastAsia" w:ascii="仿宋" w:hAnsi="仿宋" w:eastAsia="仿宋" w:cs="仿宋"/>
          <w:b w:val="0"/>
          <w:bCs w:val="0"/>
          <w:spacing w:val="-1"/>
          <w:sz w:val="24"/>
          <w:szCs w:val="24"/>
        </w:rPr>
        <w:t>最低的响应人作为本次项目的成交人</w:t>
      </w:r>
      <w:r>
        <w:rPr>
          <w:rFonts w:hint="eastAsia" w:ascii="仿宋" w:hAnsi="仿宋" w:eastAsia="仿宋" w:cs="仿宋"/>
          <w:b w:val="0"/>
          <w:bCs w:val="0"/>
          <w:spacing w:val="-1"/>
          <w:sz w:val="24"/>
          <w:szCs w:val="24"/>
          <w:lang w:eastAsia="zh-CN"/>
        </w:rPr>
        <w:t>；</w:t>
      </w:r>
    </w:p>
    <w:p w14:paraId="4069BDC7">
      <w:pPr>
        <w:pStyle w:val="6"/>
        <w:ind w:left="0" w:leftChars="0" w:firstLine="476" w:firstLineChars="200"/>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b w:val="0"/>
          <w:bCs w:val="0"/>
          <w:spacing w:val="-1"/>
          <w:sz w:val="24"/>
          <w:szCs w:val="24"/>
          <w:lang w:val="en-US" w:eastAsia="zh-CN"/>
        </w:rPr>
        <w:t>2.</w:t>
      </w:r>
      <w:r>
        <w:rPr>
          <w:rFonts w:hint="eastAsia" w:ascii="仿宋" w:hAnsi="仿宋" w:eastAsia="仿宋" w:cs="仿宋"/>
          <w:sz w:val="24"/>
          <w:szCs w:val="24"/>
          <w:highlight w:val="none"/>
          <w:shd w:val="clear" w:color="auto" w:fill="FFFFFF"/>
          <w:lang w:val="en-US" w:eastAsia="zh-CN"/>
        </w:rPr>
        <w:t>有效竞谈响应人只有1个的，改为商务谈判;</w:t>
      </w:r>
    </w:p>
    <w:p w14:paraId="32E70A4E">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76" w:firstLineChars="200"/>
        <w:jc w:val="both"/>
        <w:textAlignment w:val="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四</w:t>
      </w:r>
      <w:r>
        <w:rPr>
          <w:rFonts w:hint="eastAsia" w:ascii="仿宋" w:hAnsi="仿宋" w:eastAsia="仿宋" w:cs="仿宋"/>
          <w:spacing w:val="-1"/>
          <w:sz w:val="24"/>
          <w:szCs w:val="24"/>
        </w:rPr>
        <w:t>、</w:t>
      </w:r>
      <w:r>
        <w:rPr>
          <w:rFonts w:hint="eastAsia" w:ascii="仿宋" w:hAnsi="仿宋" w:eastAsia="仿宋" w:cs="仿宋"/>
          <w:spacing w:val="-1"/>
          <w:sz w:val="24"/>
          <w:szCs w:val="24"/>
          <w:lang w:eastAsia="zh-CN"/>
        </w:rPr>
        <w:t>商务要求</w:t>
      </w:r>
    </w:p>
    <w:p w14:paraId="6835556F">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76" w:firstLineChars="200"/>
        <w:jc w:val="both"/>
        <w:textAlignment w:val="auto"/>
        <w:rPr>
          <w:rFonts w:hint="eastAsia" w:ascii="仿宋" w:hAnsi="仿宋" w:eastAsia="仿宋" w:cs="仿宋"/>
          <w:b w:val="0"/>
          <w:bCs w:val="0"/>
          <w:snapToGrid w:val="0"/>
          <w:color w:val="000000"/>
          <w:spacing w:val="-1"/>
          <w:kern w:val="0"/>
          <w:sz w:val="24"/>
          <w:szCs w:val="24"/>
          <w:lang w:val="en-US" w:eastAsia="zh-CN" w:bidi="ar-SA"/>
        </w:rPr>
      </w:pPr>
      <w:r>
        <w:rPr>
          <w:rFonts w:hint="eastAsia" w:ascii="仿宋" w:hAnsi="仿宋" w:eastAsia="仿宋" w:cs="仿宋"/>
          <w:b w:val="0"/>
          <w:bCs w:val="0"/>
          <w:snapToGrid w:val="0"/>
          <w:color w:val="000000"/>
          <w:spacing w:val="-1"/>
          <w:kern w:val="0"/>
          <w:sz w:val="24"/>
          <w:szCs w:val="24"/>
          <w:lang w:val="en-US" w:eastAsia="zh-CN" w:bidi="ar-SA"/>
        </w:rPr>
        <w:t>1.交付时间：收到采购方通知后7个日历天；</w:t>
      </w:r>
    </w:p>
    <w:p w14:paraId="19E32DBC">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76" w:firstLineChars="200"/>
        <w:jc w:val="both"/>
        <w:textAlignment w:val="auto"/>
        <w:rPr>
          <w:rFonts w:hint="eastAsia" w:ascii="仿宋" w:hAnsi="仿宋" w:eastAsia="仿宋" w:cs="仿宋"/>
          <w:b w:val="0"/>
          <w:bCs w:val="0"/>
          <w:snapToGrid w:val="0"/>
          <w:color w:val="000000"/>
          <w:spacing w:val="-1"/>
          <w:kern w:val="0"/>
          <w:sz w:val="24"/>
          <w:szCs w:val="24"/>
          <w:lang w:val="en-US" w:eastAsia="zh-CN" w:bidi="ar-SA"/>
        </w:rPr>
      </w:pPr>
      <w:r>
        <w:rPr>
          <w:rFonts w:hint="eastAsia" w:ascii="仿宋" w:hAnsi="仿宋" w:eastAsia="仿宋" w:cs="仿宋"/>
          <w:b w:val="0"/>
          <w:bCs w:val="0"/>
          <w:snapToGrid w:val="0"/>
          <w:color w:val="000000"/>
          <w:spacing w:val="-1"/>
          <w:kern w:val="0"/>
          <w:sz w:val="24"/>
          <w:szCs w:val="24"/>
          <w:lang w:val="en-US" w:eastAsia="zh-CN" w:bidi="ar-SA"/>
        </w:rPr>
        <w:t>2.交付地点：南通兴东国机场内指定地点；</w:t>
      </w:r>
    </w:p>
    <w:p w14:paraId="6397185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76" w:firstLineChars="200"/>
        <w:jc w:val="both"/>
        <w:textAlignment w:val="auto"/>
        <w:rPr>
          <w:rFonts w:hint="eastAsia" w:ascii="仿宋" w:hAnsi="仿宋" w:eastAsia="仿宋" w:cs="仿宋"/>
          <w:b w:val="0"/>
          <w:bCs w:val="0"/>
          <w:snapToGrid w:val="0"/>
          <w:color w:val="000000"/>
          <w:spacing w:val="-1"/>
          <w:kern w:val="0"/>
          <w:sz w:val="24"/>
          <w:szCs w:val="24"/>
          <w:lang w:val="en-US" w:eastAsia="zh-CN" w:bidi="ar-SA"/>
        </w:rPr>
      </w:pPr>
      <w:r>
        <w:rPr>
          <w:rFonts w:hint="eastAsia" w:ascii="仿宋" w:hAnsi="仿宋" w:eastAsia="仿宋" w:cs="仿宋"/>
          <w:b w:val="0"/>
          <w:bCs w:val="0"/>
          <w:snapToGrid w:val="0"/>
          <w:color w:val="000000"/>
          <w:spacing w:val="-1"/>
          <w:kern w:val="0"/>
          <w:sz w:val="24"/>
          <w:szCs w:val="24"/>
          <w:lang w:val="en-US" w:eastAsia="zh-CN" w:bidi="ar-SA"/>
        </w:rPr>
        <w:t>3.售后服务：成交单位需保证提供优良的服务，</w:t>
      </w:r>
      <w:r>
        <w:rPr>
          <w:rFonts w:hint="eastAsia" w:ascii="仿宋" w:hAnsi="仿宋" w:eastAsia="仿宋" w:cs="仿宋"/>
          <w:snapToGrid/>
          <w:color w:val="000000"/>
          <w:kern w:val="0"/>
          <w:sz w:val="24"/>
          <w:szCs w:val="24"/>
          <w:highlight w:val="none"/>
          <w:shd w:val="clear" w:fill="FFFFFF"/>
          <w:lang w:val="en-US" w:eastAsia="zh-CN" w:bidi="ar"/>
        </w:rPr>
        <w:t>如采购方有需要，响应人须在2小时内到达现场；</w:t>
      </w:r>
    </w:p>
    <w:p w14:paraId="0B3F14AB">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snapToGrid w:val="0"/>
          <w:color w:val="000000"/>
          <w:spacing w:val="-1"/>
          <w:kern w:val="0"/>
          <w:sz w:val="24"/>
          <w:szCs w:val="24"/>
          <w:lang w:val="en-US" w:eastAsia="zh-CN" w:bidi="ar-SA"/>
        </w:rPr>
      </w:pPr>
      <w:r>
        <w:rPr>
          <w:rFonts w:hint="eastAsia" w:ascii="仿宋" w:hAnsi="仿宋" w:eastAsia="仿宋" w:cs="仿宋"/>
          <w:snapToGrid/>
          <w:color w:val="000000" w:themeColor="text1"/>
          <w:kern w:val="0"/>
          <w:sz w:val="24"/>
          <w:szCs w:val="24"/>
          <w:highlight w:val="none"/>
          <w:shd w:val="clear" w:fill="FFFFFF"/>
          <w:lang w:val="en-US" w:eastAsia="zh-CN" w:bidi="ar"/>
          <w14:textFill>
            <w14:solidFill>
              <w14:schemeClr w14:val="tx1"/>
            </w14:solidFill>
          </w14:textFill>
        </w:rPr>
        <w:t>4.验收标准：</w:t>
      </w:r>
      <w:r>
        <w:rPr>
          <w:rFonts w:hint="eastAsia" w:ascii="仿宋" w:hAnsi="仿宋" w:eastAsia="仿宋" w:cs="仿宋"/>
          <w:b w:val="0"/>
          <w:bCs w:val="0"/>
          <w:snapToGrid w:val="0"/>
          <w:color w:val="000000"/>
          <w:spacing w:val="-1"/>
          <w:kern w:val="0"/>
          <w:sz w:val="24"/>
          <w:szCs w:val="24"/>
          <w:lang w:val="en-US" w:eastAsia="zh-CN" w:bidi="ar-SA"/>
        </w:rPr>
        <w:t>响应人提供的服务必须符合我国最新颁布的与之相关的技术规范与标准，同时必须满足比价文件中所列服务要求及服务内容要求和乙方承诺的其它指标，否则甲方有权拒绝验收。</w:t>
      </w:r>
    </w:p>
    <w:p w14:paraId="587E5E3D">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76" w:firstLineChars="200"/>
        <w:jc w:val="both"/>
        <w:textAlignment w:val="auto"/>
        <w:rPr>
          <w:rFonts w:hint="default" w:ascii="仿宋" w:hAnsi="仿宋" w:eastAsia="仿宋" w:cs="仿宋"/>
          <w:snapToGrid/>
          <w:color w:val="0000FF"/>
          <w:kern w:val="0"/>
          <w:sz w:val="24"/>
          <w:szCs w:val="24"/>
          <w:highlight w:val="none"/>
          <w:shd w:val="clear" w:fill="FFFFFF"/>
          <w:lang w:val="en-US" w:eastAsia="zh-CN" w:bidi="ar"/>
        </w:rPr>
      </w:pPr>
      <w:r>
        <w:rPr>
          <w:rFonts w:hint="eastAsia" w:ascii="仿宋" w:hAnsi="仿宋" w:eastAsia="仿宋" w:cs="仿宋"/>
          <w:b w:val="0"/>
          <w:bCs w:val="0"/>
          <w:snapToGrid w:val="0"/>
          <w:color w:val="000000"/>
          <w:spacing w:val="-1"/>
          <w:kern w:val="0"/>
          <w:sz w:val="24"/>
          <w:szCs w:val="24"/>
          <w:lang w:val="en-US" w:eastAsia="zh-CN" w:bidi="ar-SA"/>
        </w:rPr>
        <w:t>验收方式：【现场检查】</w:t>
      </w:r>
    </w:p>
    <w:p w14:paraId="667E5C82">
      <w:pPr>
        <w:keepNext w:val="0"/>
        <w:keepLines w:val="0"/>
        <w:pageBreakBefore w:val="0"/>
        <w:widowControl w:val="0"/>
        <w:kinsoku/>
        <w:wordWrap/>
        <w:overflowPunct/>
        <w:topLinePunct w:val="0"/>
        <w:autoSpaceDE/>
        <w:autoSpaceDN/>
        <w:bidi w:val="0"/>
        <w:adjustRightInd/>
        <w:snapToGrid w:val="0"/>
        <w:spacing w:line="560" w:lineRule="exact"/>
        <w:ind w:firstLine="476" w:firstLineChars="200"/>
        <w:textAlignment w:val="auto"/>
        <w:rPr>
          <w:rFonts w:hint="default" w:ascii="仿宋" w:hAnsi="仿宋" w:eastAsia="仿宋" w:cs="仿宋"/>
          <w:snapToGrid/>
          <w:color w:val="000000"/>
          <w:kern w:val="0"/>
          <w:sz w:val="24"/>
          <w:szCs w:val="24"/>
          <w:highlight w:val="none"/>
          <w:shd w:val="clear" w:fill="FFFFFF"/>
          <w:lang w:val="en-US" w:eastAsia="zh-CN" w:bidi="ar"/>
        </w:rPr>
      </w:pPr>
      <w:r>
        <w:rPr>
          <w:rFonts w:hint="eastAsia" w:ascii="仿宋" w:hAnsi="仿宋" w:eastAsia="仿宋" w:cs="仿宋"/>
          <w:b w:val="0"/>
          <w:bCs w:val="0"/>
          <w:snapToGrid w:val="0"/>
          <w:color w:val="000000"/>
          <w:spacing w:val="-1"/>
          <w:kern w:val="0"/>
          <w:sz w:val="24"/>
          <w:szCs w:val="24"/>
          <w:lang w:val="en-US" w:eastAsia="zh-CN" w:bidi="ar-SA"/>
        </w:rPr>
        <w:t>5.付款条件：</w:t>
      </w:r>
      <w:r>
        <w:rPr>
          <w:rFonts w:hint="eastAsia" w:ascii="仿宋" w:hAnsi="仿宋" w:eastAsia="仿宋" w:cs="仿宋"/>
          <w:snapToGrid/>
          <w:color w:val="000000"/>
          <w:kern w:val="0"/>
          <w:sz w:val="24"/>
          <w:szCs w:val="24"/>
          <w:highlight w:val="none"/>
          <w:shd w:val="clear" w:fill="FFFFFF"/>
          <w:lang w:val="en-US" w:eastAsia="zh-CN" w:bidi="ar"/>
        </w:rPr>
        <w:t>签订合同后10日内，支付维保服务总价的50%,维保服务（服务期一年）完成并经验收合格后15个工作日内支付剩余尾款。</w:t>
      </w:r>
    </w:p>
    <w:p w14:paraId="59C799CC">
      <w:pPr>
        <w:pStyle w:val="5"/>
        <w:widowControl/>
        <w:numPr>
          <w:ilvl w:val="0"/>
          <w:numId w:val="0"/>
        </w:numPr>
        <w:shd w:val="clear" w:color="auto" w:fill="FFFFFF"/>
        <w:spacing w:beforeAutospacing="0" w:afterAutospacing="0" w:line="360" w:lineRule="auto"/>
        <w:ind w:firstLine="480" w:firstLineChars="200"/>
        <w:jc w:val="both"/>
        <w:rPr>
          <w:rFonts w:hint="eastAsia" w:ascii="仿宋" w:hAnsi="仿宋" w:eastAsia="仿宋" w:cs="仿宋"/>
          <w:color w:val="000000" w:themeColor="text1"/>
          <w:shd w:val="clear" w:color="auto" w:fill="FFFFFF"/>
          <w:lang w:val="en-US" w:eastAsia="zh-CN"/>
          <w14:textFill>
            <w14:solidFill>
              <w14:schemeClr w14:val="tx1"/>
            </w14:solidFill>
          </w14:textFill>
        </w:rPr>
      </w:pPr>
    </w:p>
    <w:p w14:paraId="36291E5B">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ascii="宋体" w:hAnsi="宋体" w:eastAsia="宋体" w:cs="宋体"/>
          <w:b/>
          <w:bCs/>
          <w:spacing w:val="-1"/>
          <w:sz w:val="32"/>
          <w:szCs w:val="32"/>
          <w:lang w:val="en-US" w:eastAsia="zh-CN"/>
        </w:rPr>
      </w:pPr>
    </w:p>
    <w:p w14:paraId="680705DB">
      <w:pPr>
        <w:keepNext w:val="0"/>
        <w:keepLines w:val="0"/>
        <w:pageBreakBefore w:val="0"/>
        <w:widowControl/>
        <w:kinsoku w:val="0"/>
        <w:wordWrap/>
        <w:overflowPunct/>
        <w:topLinePunct w:val="0"/>
        <w:autoSpaceDE w:val="0"/>
        <w:autoSpaceDN w:val="0"/>
        <w:bidi w:val="0"/>
        <w:adjustRightInd w:val="0"/>
        <w:snapToGrid w:val="0"/>
        <w:spacing w:line="240" w:lineRule="auto"/>
        <w:ind w:firstLine="3512" w:firstLineChars="1100"/>
        <w:jc w:val="both"/>
        <w:textAlignment w:val="baseline"/>
        <w:outlineLvl w:val="0"/>
        <w:rPr>
          <w:rFonts w:hint="eastAsia" w:ascii="宋体" w:hAnsi="宋体" w:eastAsia="宋体" w:cs="宋体"/>
          <w:b/>
          <w:bCs/>
          <w:spacing w:val="-1"/>
          <w:sz w:val="32"/>
          <w:szCs w:val="32"/>
          <w:lang w:val="en-US" w:eastAsia="zh-CN"/>
        </w:rPr>
      </w:pPr>
    </w:p>
    <w:p w14:paraId="216F9162">
      <w:pPr>
        <w:keepNext w:val="0"/>
        <w:keepLines w:val="0"/>
        <w:pageBreakBefore w:val="0"/>
        <w:widowControl/>
        <w:kinsoku w:val="0"/>
        <w:wordWrap/>
        <w:overflowPunct/>
        <w:topLinePunct w:val="0"/>
        <w:autoSpaceDE w:val="0"/>
        <w:autoSpaceDN w:val="0"/>
        <w:bidi w:val="0"/>
        <w:adjustRightInd w:val="0"/>
        <w:snapToGrid w:val="0"/>
        <w:spacing w:line="240" w:lineRule="auto"/>
        <w:ind w:firstLine="3512" w:firstLineChars="1100"/>
        <w:jc w:val="both"/>
        <w:textAlignment w:val="baseline"/>
        <w:outlineLvl w:val="0"/>
        <w:rPr>
          <w:rFonts w:hint="default" w:ascii="宋体" w:hAnsi="宋体" w:eastAsia="宋体" w:cs="宋体"/>
          <w:b/>
          <w:bCs/>
          <w:spacing w:val="-1"/>
          <w:sz w:val="32"/>
          <w:szCs w:val="32"/>
          <w:lang w:val="en-US" w:eastAsia="zh-CN"/>
        </w:rPr>
      </w:pPr>
      <w:r>
        <w:rPr>
          <w:rFonts w:hint="eastAsia" w:ascii="宋体" w:hAnsi="宋体" w:eastAsia="宋体" w:cs="宋体"/>
          <w:b/>
          <w:bCs/>
          <w:spacing w:val="-1"/>
          <w:sz w:val="32"/>
          <w:szCs w:val="32"/>
          <w:lang w:val="en-US" w:eastAsia="zh-CN"/>
        </w:rPr>
        <w:t xml:space="preserve">第三章 格式文件 </w:t>
      </w:r>
    </w:p>
    <w:p w14:paraId="7E487B56">
      <w:pPr>
        <w:spacing w:before="52" w:line="218" w:lineRule="auto"/>
        <w:jc w:val="left"/>
        <w:rPr>
          <w:rFonts w:hint="eastAsia" w:ascii="仿宋" w:hAnsi="仿宋" w:eastAsia="仿宋" w:cs="仿宋"/>
          <w:b w:val="0"/>
          <w:bCs w:val="0"/>
          <w:spacing w:val="-1"/>
          <w:sz w:val="28"/>
          <w:szCs w:val="28"/>
          <w:lang w:val="en-US" w:eastAsia="zh-CN"/>
        </w:rPr>
      </w:pPr>
    </w:p>
    <w:p w14:paraId="14108A35">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napToGrid/>
          <w:color w:val="000000"/>
          <w:kern w:val="0"/>
          <w:sz w:val="24"/>
          <w:szCs w:val="24"/>
          <w:highlight w:val="none"/>
          <w:shd w:val="clear" w:fill="FFFFFF"/>
          <w:lang w:val="en-US" w:eastAsia="zh-CN" w:bidi="ar"/>
        </w:rPr>
      </w:pPr>
      <w:r>
        <w:rPr>
          <w:rFonts w:hint="eastAsia" w:ascii="仿宋" w:hAnsi="仿宋" w:eastAsia="仿宋" w:cs="仿宋"/>
          <w:snapToGrid/>
          <w:color w:val="000000"/>
          <w:kern w:val="0"/>
          <w:sz w:val="24"/>
          <w:szCs w:val="24"/>
          <w:highlight w:val="none"/>
          <w:shd w:val="clear" w:fill="FFFFFF"/>
          <w:lang w:val="en-US" w:eastAsia="zh-CN" w:bidi="ar"/>
        </w:rPr>
        <w:t xml:space="preserve">  附件一：                    </w:t>
      </w:r>
    </w:p>
    <w:p w14:paraId="53700968">
      <w:pPr>
        <w:keepNext w:val="0"/>
        <w:keepLines w:val="0"/>
        <w:pageBreakBefore w:val="0"/>
        <w:widowControl w:val="0"/>
        <w:kinsoku/>
        <w:wordWrap/>
        <w:overflowPunct/>
        <w:topLinePunct w:val="0"/>
        <w:autoSpaceDE/>
        <w:autoSpaceDN/>
        <w:bidi w:val="0"/>
        <w:adjustRightInd/>
        <w:snapToGrid w:val="0"/>
        <w:spacing w:line="560" w:lineRule="exact"/>
        <w:ind w:firstLine="960" w:firstLineChars="200"/>
        <w:jc w:val="center"/>
        <w:textAlignment w:val="auto"/>
        <w:rPr>
          <w:rFonts w:hint="default" w:ascii="仿宋" w:hAnsi="仿宋" w:eastAsia="仿宋" w:cs="仿宋"/>
          <w:snapToGrid/>
          <w:color w:val="000000"/>
          <w:kern w:val="0"/>
          <w:sz w:val="24"/>
          <w:szCs w:val="24"/>
          <w:highlight w:val="none"/>
          <w:shd w:val="clear" w:fill="FFFFFF"/>
          <w:lang w:val="en-US" w:eastAsia="zh-CN" w:bidi="ar"/>
        </w:rPr>
      </w:pPr>
      <w:r>
        <w:rPr>
          <w:rFonts w:hint="eastAsia" w:ascii="仿宋" w:hAnsi="仿宋" w:eastAsia="仿宋" w:cs="仿宋"/>
          <w:snapToGrid/>
          <w:color w:val="000000"/>
          <w:kern w:val="0"/>
          <w:sz w:val="48"/>
          <w:szCs w:val="48"/>
          <w:highlight w:val="none"/>
          <w:shd w:val="clear" w:fill="FFFFFF"/>
          <w:lang w:val="en-US" w:eastAsia="zh-CN" w:bidi="ar"/>
        </w:rPr>
        <w:t>报价单</w:t>
      </w:r>
    </w:p>
    <w:tbl>
      <w:tblPr>
        <w:tblStyle w:val="7"/>
        <w:tblW w:w="9462" w:type="dxa"/>
        <w:jc w:val="center"/>
        <w:tblLayout w:type="fixed"/>
        <w:tblCellMar>
          <w:top w:w="0" w:type="dxa"/>
          <w:left w:w="108" w:type="dxa"/>
          <w:bottom w:w="0" w:type="dxa"/>
          <w:right w:w="108" w:type="dxa"/>
        </w:tblCellMar>
      </w:tblPr>
      <w:tblGrid>
        <w:gridCol w:w="2332"/>
        <w:gridCol w:w="5265"/>
        <w:gridCol w:w="1865"/>
      </w:tblGrid>
      <w:tr w14:paraId="40EE088F">
        <w:tblPrEx>
          <w:tblCellMar>
            <w:top w:w="0" w:type="dxa"/>
            <w:left w:w="108" w:type="dxa"/>
            <w:bottom w:w="0" w:type="dxa"/>
            <w:right w:w="108" w:type="dxa"/>
          </w:tblCellMar>
        </w:tblPrEx>
        <w:trPr>
          <w:trHeight w:val="396" w:hRule="atLeast"/>
          <w:jc w:val="center"/>
        </w:trPr>
        <w:tc>
          <w:tcPr>
            <w:tcW w:w="2332" w:type="dxa"/>
            <w:tcBorders>
              <w:top w:val="single" w:color="000000" w:sz="4" w:space="0"/>
              <w:left w:val="single" w:color="000000" w:sz="4" w:space="0"/>
              <w:bottom w:val="single" w:color="000000" w:sz="4" w:space="0"/>
              <w:right w:val="single" w:color="000000" w:sz="4" w:space="0"/>
            </w:tcBorders>
            <w:noWrap w:val="0"/>
            <w:vAlign w:val="center"/>
          </w:tcPr>
          <w:p w14:paraId="79E35DA6">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default" w:ascii="仿宋" w:hAnsi="仿宋" w:eastAsia="仿宋" w:cs="仿宋"/>
                <w:b w:val="0"/>
                <w:bCs w:val="0"/>
                <w:spacing w:val="-1"/>
                <w:sz w:val="24"/>
                <w:szCs w:val="24"/>
                <w:lang w:val="en-US" w:eastAsia="zh-CN"/>
              </w:rPr>
            </w:pPr>
            <w:r>
              <w:rPr>
                <w:rFonts w:hint="default" w:ascii="仿宋" w:hAnsi="仿宋" w:eastAsia="仿宋" w:cs="仿宋"/>
                <w:b w:val="0"/>
                <w:bCs w:val="0"/>
                <w:spacing w:val="-1"/>
                <w:sz w:val="24"/>
                <w:szCs w:val="24"/>
                <w:lang w:val="en-US" w:eastAsia="zh-CN"/>
              </w:rPr>
              <w:t>服务名称</w:t>
            </w:r>
          </w:p>
        </w:tc>
        <w:tc>
          <w:tcPr>
            <w:tcW w:w="5265" w:type="dxa"/>
            <w:tcBorders>
              <w:top w:val="single" w:color="000000" w:sz="4" w:space="0"/>
              <w:left w:val="single" w:color="000000" w:sz="4" w:space="0"/>
              <w:bottom w:val="single" w:color="000000" w:sz="4" w:space="0"/>
              <w:right w:val="single" w:color="000000" w:sz="4" w:space="0"/>
            </w:tcBorders>
            <w:noWrap w:val="0"/>
            <w:vAlign w:val="center"/>
          </w:tcPr>
          <w:p w14:paraId="1EF3C63C">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jc w:val="center"/>
              <w:textAlignment w:val="baseline"/>
              <w:rPr>
                <w:rFonts w:hint="default"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服务内容</w:t>
            </w:r>
          </w:p>
        </w:tc>
        <w:tc>
          <w:tcPr>
            <w:tcW w:w="1865" w:type="dxa"/>
            <w:tcBorders>
              <w:top w:val="single" w:color="000000" w:sz="4" w:space="0"/>
              <w:left w:val="single" w:color="000000" w:sz="4" w:space="0"/>
              <w:bottom w:val="single" w:color="auto" w:sz="4" w:space="0"/>
              <w:right w:val="single" w:color="000000" w:sz="4" w:space="0"/>
            </w:tcBorders>
            <w:noWrap w:val="0"/>
            <w:vAlign w:val="center"/>
          </w:tcPr>
          <w:p w14:paraId="2CBAAC7A">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default" w:ascii="仿宋" w:hAnsi="仿宋" w:eastAsia="仿宋" w:cs="仿宋"/>
                <w:b w:val="0"/>
                <w:bCs w:val="0"/>
                <w:spacing w:val="-1"/>
                <w:sz w:val="24"/>
                <w:szCs w:val="24"/>
                <w:lang w:val="en-US" w:eastAsia="zh-CN"/>
              </w:rPr>
            </w:pPr>
            <w:r>
              <w:rPr>
                <w:rFonts w:hint="default" w:ascii="仿宋" w:hAnsi="仿宋" w:eastAsia="仿宋" w:cs="仿宋"/>
                <w:b w:val="0"/>
                <w:bCs w:val="0"/>
                <w:spacing w:val="-1"/>
                <w:sz w:val="24"/>
                <w:szCs w:val="24"/>
                <w:lang w:val="en-US" w:eastAsia="zh-CN"/>
              </w:rPr>
              <w:t>价格（元）</w:t>
            </w:r>
          </w:p>
        </w:tc>
      </w:tr>
      <w:tr w14:paraId="17044D36">
        <w:tblPrEx>
          <w:tblCellMar>
            <w:top w:w="0" w:type="dxa"/>
            <w:left w:w="108" w:type="dxa"/>
            <w:bottom w:w="0" w:type="dxa"/>
            <w:right w:w="108" w:type="dxa"/>
          </w:tblCellMar>
        </w:tblPrEx>
        <w:trPr>
          <w:trHeight w:val="90" w:hRule="atLeast"/>
          <w:jc w:val="center"/>
        </w:trPr>
        <w:tc>
          <w:tcPr>
            <w:tcW w:w="2332" w:type="dxa"/>
            <w:tcBorders>
              <w:top w:val="single" w:color="000000" w:sz="4" w:space="0"/>
              <w:left w:val="single" w:color="000000" w:sz="4" w:space="0"/>
              <w:bottom w:val="single" w:color="000000" w:sz="4" w:space="0"/>
              <w:right w:val="single" w:color="000000" w:sz="4" w:space="0"/>
            </w:tcBorders>
            <w:noWrap w:val="0"/>
            <w:vAlign w:val="center"/>
          </w:tcPr>
          <w:p w14:paraId="10E17AF5">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default"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南通机场集团</w:t>
            </w:r>
            <w:r>
              <w:rPr>
                <w:rFonts w:hint="default" w:ascii="仿宋" w:hAnsi="仿宋" w:eastAsia="仿宋" w:cs="仿宋"/>
                <w:b w:val="0"/>
                <w:bCs w:val="0"/>
                <w:spacing w:val="-1"/>
                <w:sz w:val="24"/>
                <w:szCs w:val="24"/>
                <w:lang w:val="en-US" w:eastAsia="zh-CN"/>
              </w:rPr>
              <w:t>围界入侵报警平台软件维保服务</w:t>
            </w:r>
          </w:p>
          <w:p w14:paraId="63FFB08A">
            <w:pPr>
              <w:numPr>
                <w:ilvl w:val="0"/>
                <w:numId w:val="0"/>
              </w:numPr>
              <w:tabs>
                <w:tab w:val="left" w:pos="420"/>
              </w:tabs>
              <w:ind w:left="476" w:leftChars="0" w:hanging="476" w:hangingChars="200"/>
            </w:pPr>
            <w:r>
              <w:rPr>
                <w:rFonts w:hint="eastAsia" w:cs="仿宋"/>
                <w:b w:val="0"/>
                <w:bCs w:val="0"/>
                <w:spacing w:val="-1"/>
                <w:sz w:val="24"/>
                <w:szCs w:val="24"/>
                <w:lang w:val="en-US" w:eastAsia="zh-CN"/>
              </w:rPr>
              <w:t xml:space="preserve">   </w:t>
            </w:r>
            <w:r>
              <w:rPr>
                <w:rFonts w:hint="eastAsia" w:ascii="仿宋" w:hAnsi="仿宋" w:eastAsia="仿宋" w:cs="仿宋"/>
                <w:b w:val="0"/>
                <w:bCs w:val="0"/>
                <w:snapToGrid w:val="0"/>
                <w:color w:val="000000"/>
                <w:kern w:val="0"/>
                <w:sz w:val="24"/>
                <w:szCs w:val="24"/>
                <w:highlight w:val="none"/>
                <w:shd w:val="clear" w:color="auto" w:fill="FFFFFF"/>
                <w:lang w:val="en-US" w:eastAsia="zh-CN" w:bidi="ar-SA"/>
              </w:rPr>
              <w:t>（服务周期:一年）</w:t>
            </w:r>
          </w:p>
          <w:p w14:paraId="31A246C1">
            <w:pPr>
              <w:pStyle w:val="2"/>
              <w:rPr>
                <w:rFonts w:hint="default"/>
                <w:lang w:val="en-US" w:eastAsia="zh-CN"/>
              </w:rPr>
            </w:pPr>
          </w:p>
        </w:tc>
        <w:tc>
          <w:tcPr>
            <w:tcW w:w="5265" w:type="dxa"/>
            <w:tcBorders>
              <w:top w:val="single" w:color="000000" w:sz="4" w:space="0"/>
              <w:left w:val="single" w:color="000000" w:sz="4" w:space="0"/>
              <w:bottom w:val="single" w:color="000000" w:sz="4" w:space="0"/>
              <w:right w:val="single" w:color="000000" w:sz="4" w:space="0"/>
            </w:tcBorders>
            <w:noWrap w:val="0"/>
            <w:vAlign w:val="center"/>
          </w:tcPr>
          <w:p w14:paraId="17E219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1、</w:t>
            </w:r>
            <w:r>
              <w:rPr>
                <w:rFonts w:hint="default" w:ascii="仿宋" w:hAnsi="仿宋" w:eastAsia="仿宋" w:cs="仿宋"/>
                <w:b w:val="0"/>
                <w:bCs w:val="0"/>
                <w:spacing w:val="-1"/>
                <w:sz w:val="24"/>
                <w:szCs w:val="24"/>
                <w:lang w:val="en-US" w:eastAsia="zh-CN"/>
              </w:rPr>
              <w:t>调试</w:t>
            </w:r>
            <w:r>
              <w:rPr>
                <w:rFonts w:hint="eastAsia" w:ascii="仿宋" w:hAnsi="仿宋" w:eastAsia="仿宋" w:cs="仿宋"/>
                <w:b w:val="0"/>
                <w:bCs w:val="0"/>
                <w:spacing w:val="-1"/>
                <w:sz w:val="24"/>
                <w:szCs w:val="24"/>
                <w:lang w:val="en-US" w:eastAsia="zh-CN"/>
              </w:rPr>
              <w:t>及</w:t>
            </w:r>
            <w:r>
              <w:rPr>
                <w:rFonts w:hint="default" w:ascii="仿宋" w:hAnsi="仿宋" w:eastAsia="仿宋" w:cs="仿宋"/>
                <w:b w:val="0"/>
                <w:bCs w:val="0"/>
                <w:spacing w:val="-1"/>
                <w:sz w:val="24"/>
                <w:szCs w:val="24"/>
                <w:lang w:val="en-US" w:eastAsia="zh-CN"/>
              </w:rPr>
              <w:t>保障围界入侵报警平台振动光缆报警系统能正常运行，可靠推送报警信息。</w:t>
            </w:r>
          </w:p>
          <w:p w14:paraId="3FB8D7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2、</w:t>
            </w:r>
            <w:r>
              <w:rPr>
                <w:rFonts w:hint="default" w:ascii="仿宋" w:hAnsi="仿宋" w:eastAsia="仿宋" w:cs="仿宋"/>
                <w:b w:val="0"/>
                <w:bCs w:val="0"/>
                <w:spacing w:val="-1"/>
                <w:sz w:val="24"/>
                <w:szCs w:val="24"/>
                <w:lang w:val="en-US" w:eastAsia="zh-CN"/>
              </w:rPr>
              <w:t>调试</w:t>
            </w:r>
            <w:r>
              <w:rPr>
                <w:rFonts w:hint="eastAsia" w:ascii="仿宋" w:hAnsi="仿宋" w:eastAsia="仿宋" w:cs="仿宋"/>
                <w:b w:val="0"/>
                <w:bCs w:val="0"/>
                <w:spacing w:val="-1"/>
                <w:sz w:val="24"/>
                <w:szCs w:val="24"/>
                <w:lang w:val="en-US" w:eastAsia="zh-CN"/>
              </w:rPr>
              <w:t>及</w:t>
            </w:r>
            <w:r>
              <w:rPr>
                <w:rFonts w:hint="default" w:ascii="仿宋" w:hAnsi="仿宋" w:eastAsia="仿宋" w:cs="仿宋"/>
                <w:b w:val="0"/>
                <w:bCs w:val="0"/>
                <w:spacing w:val="-1"/>
                <w:sz w:val="24"/>
                <w:szCs w:val="24"/>
                <w:lang w:val="en-US" w:eastAsia="zh-CN"/>
              </w:rPr>
              <w:t>保障围界入侵报警平台微波及红外对射防区能正常运行，可靠推送报警信息。</w:t>
            </w:r>
          </w:p>
          <w:p w14:paraId="48169B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3、</w:t>
            </w:r>
            <w:r>
              <w:rPr>
                <w:rFonts w:hint="default" w:ascii="仿宋" w:hAnsi="仿宋" w:eastAsia="仿宋" w:cs="仿宋"/>
                <w:b w:val="0"/>
                <w:bCs w:val="0"/>
                <w:spacing w:val="-1"/>
                <w:sz w:val="24"/>
                <w:szCs w:val="24"/>
                <w:lang w:val="en-US" w:eastAsia="zh-CN"/>
              </w:rPr>
              <w:t>调试并保障围界入侵报警平台广播及声光报警器在设备无硬件故障的情况下能正常运行反馈平台的联动信号。</w:t>
            </w:r>
          </w:p>
          <w:p w14:paraId="3B0B3A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4、</w:t>
            </w:r>
            <w:r>
              <w:rPr>
                <w:rFonts w:hint="default" w:ascii="仿宋" w:hAnsi="仿宋" w:eastAsia="仿宋" w:cs="仿宋"/>
                <w:b w:val="0"/>
                <w:bCs w:val="0"/>
                <w:spacing w:val="-1"/>
                <w:sz w:val="24"/>
                <w:szCs w:val="24"/>
                <w:lang w:val="en-US" w:eastAsia="zh-CN"/>
              </w:rPr>
              <w:t>调试并保障围界入侵报警平台能够正常弹出告警信息，信息应能显示告警点位置，以及联动监控的准确性。</w:t>
            </w:r>
          </w:p>
          <w:p w14:paraId="24E1D9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5、</w:t>
            </w:r>
            <w:r>
              <w:rPr>
                <w:rFonts w:hint="default" w:ascii="仿宋" w:hAnsi="仿宋" w:eastAsia="仿宋" w:cs="仿宋"/>
                <w:b w:val="0"/>
                <w:bCs w:val="0"/>
                <w:spacing w:val="-1"/>
                <w:sz w:val="24"/>
                <w:szCs w:val="24"/>
                <w:lang w:val="en-US" w:eastAsia="zh-CN"/>
              </w:rPr>
              <w:t>配合机场方做好围界入侵报警平台视频监控联动的增加与调整。</w:t>
            </w:r>
          </w:p>
          <w:p w14:paraId="4C175D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6、每季度对南通机场集团</w:t>
            </w:r>
            <w:r>
              <w:rPr>
                <w:rFonts w:hint="default" w:ascii="仿宋" w:hAnsi="仿宋" w:eastAsia="仿宋" w:cs="仿宋"/>
                <w:b w:val="0"/>
                <w:bCs w:val="0"/>
                <w:spacing w:val="-1"/>
                <w:sz w:val="24"/>
                <w:szCs w:val="24"/>
                <w:lang w:val="en-US" w:eastAsia="zh-CN"/>
              </w:rPr>
              <w:t>围界入侵报警平台</w:t>
            </w:r>
            <w:r>
              <w:rPr>
                <w:rFonts w:hint="eastAsia" w:ascii="仿宋" w:hAnsi="仿宋" w:eastAsia="仿宋" w:cs="仿宋"/>
                <w:b w:val="0"/>
                <w:bCs w:val="0"/>
                <w:spacing w:val="-1"/>
                <w:sz w:val="24"/>
                <w:szCs w:val="24"/>
                <w:lang w:val="en-US" w:eastAsia="zh-CN"/>
              </w:rPr>
              <w:t>软件系统进行巡检，并提供巡检报告。</w:t>
            </w:r>
          </w:p>
        </w:tc>
        <w:tc>
          <w:tcPr>
            <w:tcW w:w="1865" w:type="dxa"/>
            <w:tcBorders>
              <w:top w:val="single" w:color="auto" w:sz="4" w:space="0"/>
              <w:left w:val="single" w:color="auto" w:sz="4" w:space="0"/>
              <w:bottom w:val="single" w:color="auto" w:sz="4" w:space="0"/>
              <w:right w:val="single" w:color="auto" w:sz="4" w:space="0"/>
            </w:tcBorders>
            <w:noWrap w:val="0"/>
            <w:vAlign w:val="center"/>
          </w:tcPr>
          <w:p w14:paraId="0DEE5F75">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default"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 xml:space="preserve">   </w:t>
            </w:r>
            <w:r>
              <w:rPr>
                <w:rFonts w:hint="default" w:ascii="仿宋" w:hAnsi="仿宋" w:eastAsia="仿宋" w:cs="仿宋"/>
                <w:b w:val="0"/>
                <w:bCs w:val="0"/>
                <w:spacing w:val="-1"/>
                <w:sz w:val="24"/>
                <w:szCs w:val="24"/>
                <w:lang w:val="en-US" w:eastAsia="zh-CN"/>
              </w:rPr>
              <w:t>元/年</w:t>
            </w:r>
          </w:p>
        </w:tc>
      </w:tr>
      <w:tr w14:paraId="1A77DFE3">
        <w:tblPrEx>
          <w:tblCellMar>
            <w:top w:w="0" w:type="dxa"/>
            <w:left w:w="108" w:type="dxa"/>
            <w:bottom w:w="0" w:type="dxa"/>
            <w:right w:w="108" w:type="dxa"/>
          </w:tblCellMar>
        </w:tblPrEx>
        <w:trPr>
          <w:trHeight w:val="90" w:hRule="atLeast"/>
          <w:jc w:val="center"/>
        </w:trPr>
        <w:tc>
          <w:tcPr>
            <w:tcW w:w="2332" w:type="dxa"/>
            <w:tcBorders>
              <w:top w:val="single" w:color="000000" w:sz="4" w:space="0"/>
              <w:left w:val="single" w:color="000000" w:sz="4" w:space="0"/>
              <w:bottom w:val="single" w:color="000000" w:sz="4" w:space="0"/>
              <w:right w:val="single" w:color="000000" w:sz="4" w:space="0"/>
            </w:tcBorders>
            <w:noWrap w:val="0"/>
            <w:vAlign w:val="center"/>
          </w:tcPr>
          <w:p w14:paraId="1AEEB6E8">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default"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税率：</w:t>
            </w:r>
          </w:p>
        </w:tc>
        <w:tc>
          <w:tcPr>
            <w:tcW w:w="7130" w:type="dxa"/>
            <w:gridSpan w:val="2"/>
            <w:tcBorders>
              <w:top w:val="single" w:color="000000" w:sz="4" w:space="0"/>
              <w:left w:val="single" w:color="000000" w:sz="4" w:space="0"/>
              <w:bottom w:val="single" w:color="000000" w:sz="4" w:space="0"/>
              <w:right w:val="single" w:color="auto" w:sz="4" w:space="0"/>
            </w:tcBorders>
            <w:noWrap w:val="0"/>
            <w:vAlign w:val="center"/>
          </w:tcPr>
          <w:p w14:paraId="4442F4F3">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仿宋" w:hAnsi="仿宋" w:eastAsia="仿宋" w:cs="仿宋"/>
                <w:b w:val="0"/>
                <w:bCs w:val="0"/>
                <w:spacing w:val="-1"/>
                <w:sz w:val="24"/>
                <w:szCs w:val="24"/>
                <w:lang w:val="en-US" w:eastAsia="zh-CN"/>
              </w:rPr>
            </w:pPr>
          </w:p>
        </w:tc>
      </w:tr>
      <w:tr w14:paraId="701D1D57">
        <w:tblPrEx>
          <w:tblCellMar>
            <w:top w:w="0" w:type="dxa"/>
            <w:left w:w="108" w:type="dxa"/>
            <w:bottom w:w="0" w:type="dxa"/>
            <w:right w:w="108" w:type="dxa"/>
          </w:tblCellMar>
        </w:tblPrEx>
        <w:trPr>
          <w:trHeight w:val="90" w:hRule="atLeast"/>
          <w:jc w:val="center"/>
        </w:trPr>
        <w:tc>
          <w:tcPr>
            <w:tcW w:w="2332" w:type="dxa"/>
            <w:tcBorders>
              <w:top w:val="single" w:color="000000" w:sz="4" w:space="0"/>
              <w:left w:val="single" w:color="000000" w:sz="4" w:space="0"/>
              <w:bottom w:val="single" w:color="000000" w:sz="4" w:space="0"/>
              <w:right w:val="single" w:color="000000" w:sz="4" w:space="0"/>
            </w:tcBorders>
            <w:noWrap w:val="0"/>
            <w:vAlign w:val="center"/>
          </w:tcPr>
          <w:p w14:paraId="008572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不含税总价（小写）</w:t>
            </w:r>
          </w:p>
        </w:tc>
        <w:tc>
          <w:tcPr>
            <w:tcW w:w="7130" w:type="dxa"/>
            <w:gridSpan w:val="2"/>
            <w:tcBorders>
              <w:top w:val="single" w:color="000000" w:sz="4" w:space="0"/>
              <w:left w:val="single" w:color="000000" w:sz="4" w:space="0"/>
              <w:bottom w:val="single" w:color="000000" w:sz="4" w:space="0"/>
              <w:right w:val="single" w:color="auto" w:sz="4" w:space="0"/>
            </w:tcBorders>
            <w:noWrap w:val="0"/>
            <w:vAlign w:val="center"/>
          </w:tcPr>
          <w:p w14:paraId="4AE06791">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仿宋" w:hAnsi="仿宋" w:eastAsia="仿宋" w:cs="仿宋"/>
                <w:b w:val="0"/>
                <w:bCs w:val="0"/>
                <w:spacing w:val="-1"/>
                <w:sz w:val="24"/>
                <w:szCs w:val="24"/>
                <w:lang w:val="en-US" w:eastAsia="zh-CN"/>
              </w:rPr>
            </w:pPr>
          </w:p>
        </w:tc>
      </w:tr>
      <w:tr w14:paraId="005ED5AD">
        <w:tblPrEx>
          <w:tblCellMar>
            <w:top w:w="0" w:type="dxa"/>
            <w:left w:w="108" w:type="dxa"/>
            <w:bottom w:w="0" w:type="dxa"/>
            <w:right w:w="108" w:type="dxa"/>
          </w:tblCellMar>
        </w:tblPrEx>
        <w:trPr>
          <w:trHeight w:val="90" w:hRule="atLeast"/>
          <w:jc w:val="center"/>
        </w:trPr>
        <w:tc>
          <w:tcPr>
            <w:tcW w:w="2332" w:type="dxa"/>
            <w:tcBorders>
              <w:top w:val="single" w:color="000000" w:sz="4" w:space="0"/>
              <w:left w:val="single" w:color="000000" w:sz="4" w:space="0"/>
              <w:bottom w:val="single" w:color="000000" w:sz="4" w:space="0"/>
              <w:right w:val="single" w:color="000000" w:sz="4" w:space="0"/>
            </w:tcBorders>
            <w:noWrap w:val="0"/>
            <w:vAlign w:val="center"/>
          </w:tcPr>
          <w:p w14:paraId="42BC23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b w:val="0"/>
                <w:bCs w:val="0"/>
                <w:spacing w:val="-1"/>
                <w:sz w:val="24"/>
                <w:szCs w:val="24"/>
                <w:lang w:val="en-US" w:eastAsia="zh-CN"/>
              </w:rPr>
            </w:pPr>
            <w:r>
              <w:rPr>
                <w:rFonts w:hint="eastAsia" w:ascii="仿宋" w:hAnsi="仿宋" w:eastAsia="仿宋" w:cs="仿宋"/>
                <w:b w:val="0"/>
                <w:bCs w:val="0"/>
                <w:spacing w:val="-1"/>
                <w:sz w:val="24"/>
                <w:szCs w:val="24"/>
                <w:lang w:val="en-US" w:eastAsia="zh-CN"/>
              </w:rPr>
              <w:t>含税总价（小写）</w:t>
            </w:r>
          </w:p>
        </w:tc>
        <w:tc>
          <w:tcPr>
            <w:tcW w:w="7130" w:type="dxa"/>
            <w:gridSpan w:val="2"/>
            <w:tcBorders>
              <w:top w:val="single" w:color="000000" w:sz="4" w:space="0"/>
              <w:left w:val="single" w:color="000000" w:sz="4" w:space="0"/>
              <w:bottom w:val="single" w:color="000000" w:sz="4" w:space="0"/>
              <w:right w:val="single" w:color="auto" w:sz="4" w:space="0"/>
            </w:tcBorders>
            <w:noWrap w:val="0"/>
            <w:vAlign w:val="center"/>
          </w:tcPr>
          <w:p w14:paraId="4524FC40">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仿宋" w:hAnsi="仿宋" w:eastAsia="仿宋" w:cs="仿宋"/>
                <w:b w:val="0"/>
                <w:bCs w:val="0"/>
                <w:spacing w:val="-1"/>
                <w:sz w:val="24"/>
                <w:szCs w:val="24"/>
                <w:lang w:val="en-US" w:eastAsia="zh-CN"/>
              </w:rPr>
            </w:pPr>
          </w:p>
        </w:tc>
      </w:tr>
    </w:tbl>
    <w:p w14:paraId="566A40D3">
      <w:pPr>
        <w:spacing w:before="52" w:line="218" w:lineRule="auto"/>
        <w:ind w:left="615"/>
        <w:rPr>
          <w:rFonts w:ascii="宋体" w:hAnsi="宋体" w:eastAsia="宋体" w:cs="宋体"/>
          <w:spacing w:val="-1"/>
          <w:sz w:val="23"/>
          <w:szCs w:val="23"/>
        </w:rPr>
      </w:pPr>
    </w:p>
    <w:p w14:paraId="47FE42C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default" w:ascii="仿宋" w:hAnsi="仿宋" w:eastAsia="仿宋" w:cs="仿宋"/>
          <w:snapToGrid/>
          <w:color w:val="000000"/>
          <w:kern w:val="0"/>
          <w:sz w:val="24"/>
          <w:szCs w:val="24"/>
          <w:highlight w:val="none"/>
          <w:shd w:val="clear" w:fill="FFFFFF"/>
          <w:lang w:val="en-US" w:eastAsia="zh-CN" w:bidi="ar"/>
        </w:rPr>
      </w:pPr>
      <w:r>
        <w:rPr>
          <w:rFonts w:hint="eastAsia" w:ascii="仿宋" w:hAnsi="仿宋" w:eastAsia="仿宋" w:cs="仿宋"/>
          <w:snapToGrid/>
          <w:color w:val="000000"/>
          <w:kern w:val="0"/>
          <w:sz w:val="24"/>
          <w:szCs w:val="24"/>
          <w:highlight w:val="none"/>
          <w:shd w:val="clear" w:fill="FFFFFF"/>
          <w:lang w:val="en-US" w:eastAsia="zh-CN" w:bidi="ar"/>
        </w:rPr>
        <w:t>联系人：               联系电话：</w:t>
      </w:r>
    </w:p>
    <w:p w14:paraId="15261791">
      <w:pPr>
        <w:rPr>
          <w:rFonts w:hint="eastAsia" w:ascii="仿宋" w:hAnsi="仿宋" w:eastAsia="仿宋" w:cs="仿宋"/>
          <w:snapToGrid/>
          <w:color w:val="000000"/>
          <w:kern w:val="0"/>
          <w:sz w:val="24"/>
          <w:szCs w:val="24"/>
          <w:highlight w:val="none"/>
          <w:shd w:val="clear" w:fill="FFFFFF"/>
          <w:lang w:val="en-US" w:eastAsia="zh-CN" w:bidi="ar"/>
        </w:rPr>
      </w:pPr>
      <w:r>
        <w:rPr>
          <w:rFonts w:hint="eastAsia" w:eastAsia="宋体"/>
          <w:lang w:val="en-US" w:eastAsia="zh-CN"/>
        </w:rPr>
        <w:t xml:space="preserve">   </w:t>
      </w:r>
      <w:r>
        <w:rPr>
          <w:rFonts w:hint="eastAsia" w:ascii="仿宋" w:hAnsi="仿宋" w:eastAsia="仿宋" w:cs="仿宋"/>
          <w:snapToGrid/>
          <w:color w:val="000000"/>
          <w:kern w:val="0"/>
          <w:sz w:val="24"/>
          <w:szCs w:val="24"/>
          <w:highlight w:val="none"/>
          <w:shd w:val="clear" w:fill="FFFFFF"/>
          <w:lang w:val="en-US" w:eastAsia="zh-CN" w:bidi="ar"/>
        </w:rPr>
        <w:t xml:space="preserve">  报价单位盖章：</w:t>
      </w:r>
    </w:p>
    <w:p w14:paraId="6B4E132E">
      <w:pPr>
        <w:rPr>
          <w:rFonts w:hint="eastAsia" w:ascii="仿宋" w:hAnsi="仿宋" w:eastAsia="仿宋" w:cs="仿宋"/>
          <w:snapToGrid/>
          <w:color w:val="000000"/>
          <w:kern w:val="0"/>
          <w:sz w:val="24"/>
          <w:szCs w:val="24"/>
          <w:highlight w:val="none"/>
          <w:shd w:val="clear" w:fill="FFFFFF"/>
          <w:lang w:val="en-US" w:eastAsia="zh-CN" w:bidi="ar"/>
        </w:rPr>
      </w:pPr>
    </w:p>
    <w:p w14:paraId="7A6DF112">
      <w:pPr>
        <w:rPr>
          <w:rFonts w:hint="default" w:ascii="仿宋" w:hAnsi="仿宋" w:eastAsia="仿宋" w:cs="仿宋"/>
          <w:snapToGrid/>
          <w:color w:val="000000"/>
          <w:kern w:val="0"/>
          <w:sz w:val="24"/>
          <w:szCs w:val="24"/>
          <w:highlight w:val="none"/>
          <w:shd w:val="clear" w:fill="FFFFFF"/>
          <w:lang w:val="en-US" w:eastAsia="zh-CN" w:bidi="ar"/>
        </w:rPr>
      </w:pPr>
      <w:r>
        <w:rPr>
          <w:rFonts w:hint="eastAsia" w:ascii="仿宋" w:hAnsi="仿宋" w:eastAsia="仿宋" w:cs="仿宋"/>
          <w:snapToGrid/>
          <w:color w:val="000000"/>
          <w:kern w:val="0"/>
          <w:sz w:val="24"/>
          <w:szCs w:val="24"/>
          <w:highlight w:val="none"/>
          <w:shd w:val="clear" w:fill="FFFFFF"/>
          <w:lang w:val="en-US" w:eastAsia="zh-CN" w:bidi="ar"/>
        </w:rPr>
        <w:t xml:space="preserve">               年     月    日</w:t>
      </w:r>
    </w:p>
    <w:sectPr>
      <w:pgSz w:w="11900" w:h="16840"/>
      <w:pgMar w:top="1134" w:right="1134" w:bottom="1134" w:left="1134"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5438A"/>
    <w:multiLevelType w:val="singleLevel"/>
    <w:tmpl w:val="BB95438A"/>
    <w:lvl w:ilvl="0" w:tentative="0">
      <w:start w:val="1"/>
      <w:numFmt w:val="chineseCounting"/>
      <w:suff w:val="nothing"/>
      <w:lvlText w:val="%1、"/>
      <w:lvlJc w:val="left"/>
      <w:rPr>
        <w:rFonts w:hint="eastAsia"/>
      </w:rPr>
    </w:lvl>
  </w:abstractNum>
  <w:abstractNum w:abstractNumId="1">
    <w:nsid w:val="F608D9AD"/>
    <w:multiLevelType w:val="multilevel"/>
    <w:tmpl w:val="F608D9AD"/>
    <w:lvl w:ilvl="0" w:tentative="0">
      <w:start w:val="1"/>
      <w:numFmt w:val="decimal"/>
      <w:suff w:val="space"/>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7A1FE104"/>
    <w:multiLevelType w:val="singleLevel"/>
    <w:tmpl w:val="7A1FE104"/>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A5735"/>
    <w:rsid w:val="0ACE67FB"/>
    <w:rsid w:val="218A5735"/>
    <w:rsid w:val="2431253C"/>
    <w:rsid w:val="2AB7478C"/>
    <w:rsid w:val="31955412"/>
    <w:rsid w:val="35D246E2"/>
    <w:rsid w:val="3DDB73CA"/>
    <w:rsid w:val="3F815EBD"/>
    <w:rsid w:val="40CC737C"/>
    <w:rsid w:val="44544805"/>
    <w:rsid w:val="5E084ECE"/>
    <w:rsid w:val="6C8B7985"/>
    <w:rsid w:val="78C1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23"/>
      <w:szCs w:val="23"/>
      <w:lang w:val="en-US" w:eastAsia="en-US" w:bidi="ar-SA"/>
    </w:rPr>
  </w:style>
  <w:style w:type="paragraph" w:styleId="3">
    <w:name w:val="Body Text Indent"/>
    <w:basedOn w:val="1"/>
    <w:semiHidden/>
    <w:unhideWhenUsed/>
    <w:qFormat/>
    <w:uiPriority w:val="99"/>
    <w:pPr>
      <w:spacing w:after="120"/>
      <w:ind w:left="420" w:leftChars="200"/>
    </w:pPr>
  </w:style>
  <w:style w:type="paragraph" w:styleId="4">
    <w:name w:val="Body Text Indent 3"/>
    <w:basedOn w:val="1"/>
    <w:semiHidden/>
    <w:unhideWhenUsed/>
    <w:qFormat/>
    <w:uiPriority w:val="99"/>
    <w:pPr>
      <w:spacing w:after="120"/>
      <w:ind w:left="420" w:leftChars="200"/>
    </w:pPr>
    <w:rPr>
      <w:sz w:val="16"/>
      <w:szCs w:val="16"/>
    </w:rPr>
  </w:style>
  <w:style w:type="paragraph" w:styleId="5">
    <w:name w:val="Normal (Web)"/>
    <w:basedOn w:val="1"/>
    <w:qFormat/>
    <w:uiPriority w:val="99"/>
    <w:pPr>
      <w:spacing w:beforeAutospacing="1" w:afterAutospacing="1"/>
      <w:jc w:val="left"/>
    </w:pPr>
    <w:rPr>
      <w:kern w:val="0"/>
      <w:sz w:val="24"/>
    </w:rPr>
  </w:style>
  <w:style w:type="paragraph" w:styleId="6">
    <w:name w:val="Body Text First Indent 2"/>
    <w:basedOn w:val="3"/>
    <w:next w:val="4"/>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1438</Words>
  <Characters>1538</Characters>
  <Lines>0</Lines>
  <Paragraphs>0</Paragraphs>
  <TotalTime>24</TotalTime>
  <ScaleCrop>false</ScaleCrop>
  <LinksUpToDate>false</LinksUpToDate>
  <CharactersWithSpaces>1668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2025-07-07T02:17:00Z</dcterms:created>
  <dc:creator>王洁</dc:creator>
  <cp:lastModifiedBy>王洁</cp:lastModifiedBy>
  <dcterms:modified xsi:type="dcterms:W3CDTF">2025-07-16T08:47:29Z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BD122958D90E40A59E97C3E6154C15D0_13</vt:lpwstr>
  </property>
  <property fmtid="{D5CDD505-2E9C-101B-9397-08002B2CF9AE}" pid="4" name="KSOTemplateDocerSaveRecord">
    <vt:lpwstr>eyJoZGlkIjoiMzMzZDc1NDcxYjc0YTA1YWI0MjRlNzVhMGVmZGZhNTgiLCJ1c2VySWQiOiIxNTExNTYwMjE4In0=</vt:lpwstr>
  </property>
</Properties>
</file>